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3C" w:rsidRDefault="00411C3C">
      <w:pPr>
        <w:pStyle w:val="BodyText"/>
        <w:spacing w:before="4"/>
        <w:ind w:left="0" w:firstLine="0"/>
        <w:jc w:val="left"/>
        <w:rPr>
          <w:sz w:val="17"/>
        </w:rPr>
      </w:pPr>
    </w:p>
    <w:p w:rsidR="00411C3C" w:rsidRDefault="00411C3C">
      <w:pPr>
        <w:rPr>
          <w:sz w:val="17"/>
        </w:rPr>
      </w:pPr>
    </w:p>
    <w:tbl>
      <w:tblPr>
        <w:tblW w:w="10422" w:type="dxa"/>
        <w:tblLook w:val="00A0"/>
      </w:tblPr>
      <w:tblGrid>
        <w:gridCol w:w="4219"/>
        <w:gridCol w:w="1701"/>
        <w:gridCol w:w="4502"/>
      </w:tblGrid>
      <w:tr w:rsidR="00411C3C" w:rsidRPr="00CC3BC6" w:rsidTr="007D4BE4">
        <w:tc>
          <w:tcPr>
            <w:tcW w:w="4219" w:type="dxa"/>
          </w:tcPr>
          <w:p w:rsidR="00411C3C" w:rsidRPr="008300C0" w:rsidRDefault="00411C3C" w:rsidP="00A01840">
            <w:pPr>
              <w:rPr>
                <w:sz w:val="28"/>
                <w:szCs w:val="28"/>
              </w:rPr>
            </w:pPr>
            <w:r w:rsidRPr="008300C0">
              <w:rPr>
                <w:sz w:val="28"/>
                <w:szCs w:val="28"/>
              </w:rPr>
              <w:t xml:space="preserve">ПРИНЯТО  </w:t>
            </w:r>
          </w:p>
          <w:p w:rsidR="00411C3C" w:rsidRPr="008300C0" w:rsidRDefault="00411C3C" w:rsidP="00A01840">
            <w:pPr>
              <w:rPr>
                <w:sz w:val="28"/>
                <w:szCs w:val="28"/>
              </w:rPr>
            </w:pPr>
            <w:r w:rsidRPr="008300C0">
              <w:rPr>
                <w:sz w:val="28"/>
                <w:szCs w:val="28"/>
              </w:rPr>
              <w:t>на заседании Педагогического с</w:t>
            </w:r>
            <w:r w:rsidRPr="008300C0">
              <w:rPr>
                <w:sz w:val="28"/>
                <w:szCs w:val="28"/>
              </w:rPr>
              <w:t>о</w:t>
            </w:r>
            <w:r w:rsidRPr="008300C0">
              <w:rPr>
                <w:sz w:val="28"/>
                <w:szCs w:val="28"/>
              </w:rPr>
              <w:t>вета ОГБПОУ «Ульяновский те</w:t>
            </w:r>
            <w:r w:rsidRPr="008300C0">
              <w:rPr>
                <w:sz w:val="28"/>
                <w:szCs w:val="28"/>
              </w:rPr>
              <w:t>х</w:t>
            </w:r>
            <w:r w:rsidRPr="008300C0">
              <w:rPr>
                <w:sz w:val="28"/>
                <w:szCs w:val="28"/>
              </w:rPr>
              <w:t>никум питания и торговли»</w:t>
            </w:r>
          </w:p>
          <w:p w:rsidR="00411C3C" w:rsidRPr="008300C0" w:rsidRDefault="00411C3C" w:rsidP="00A01840">
            <w:pPr>
              <w:rPr>
                <w:sz w:val="28"/>
                <w:szCs w:val="28"/>
              </w:rPr>
            </w:pPr>
            <w:r w:rsidRPr="008300C0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>13</w:t>
            </w:r>
            <w:r w:rsidRPr="008300C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28.02.2023</w:t>
            </w:r>
            <w:r w:rsidRPr="008300C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411C3C" w:rsidRPr="008300C0" w:rsidRDefault="00411C3C" w:rsidP="00A01840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411C3C" w:rsidRPr="008300C0" w:rsidRDefault="00411C3C" w:rsidP="00A01840">
            <w:pPr>
              <w:rPr>
                <w:sz w:val="28"/>
                <w:szCs w:val="28"/>
              </w:rPr>
            </w:pPr>
            <w:r w:rsidRPr="008300C0">
              <w:rPr>
                <w:sz w:val="28"/>
                <w:szCs w:val="28"/>
              </w:rPr>
              <w:t>УТВЕРЖДАЮ</w:t>
            </w:r>
          </w:p>
          <w:p w:rsidR="00411C3C" w:rsidRPr="008300C0" w:rsidRDefault="00411C3C" w:rsidP="00A01840">
            <w:pPr>
              <w:rPr>
                <w:sz w:val="28"/>
                <w:szCs w:val="28"/>
              </w:rPr>
            </w:pPr>
            <w:r w:rsidRPr="008300C0">
              <w:rPr>
                <w:sz w:val="28"/>
                <w:szCs w:val="28"/>
              </w:rPr>
              <w:t xml:space="preserve">Директор ОГБПОУ </w:t>
            </w:r>
          </w:p>
          <w:p w:rsidR="00411C3C" w:rsidRPr="008300C0" w:rsidRDefault="00411C3C" w:rsidP="00A01840">
            <w:pPr>
              <w:rPr>
                <w:sz w:val="28"/>
                <w:szCs w:val="28"/>
              </w:rPr>
            </w:pPr>
            <w:r w:rsidRPr="008300C0">
              <w:rPr>
                <w:sz w:val="28"/>
                <w:szCs w:val="28"/>
              </w:rPr>
              <w:t>«Ульяновский техникум питания и торговли»</w:t>
            </w:r>
          </w:p>
          <w:p w:rsidR="00411C3C" w:rsidRPr="008300C0" w:rsidRDefault="00411C3C" w:rsidP="00A01840">
            <w:pPr>
              <w:rPr>
                <w:sz w:val="28"/>
                <w:szCs w:val="28"/>
              </w:rPr>
            </w:pPr>
            <w:r w:rsidRPr="008300C0">
              <w:rPr>
                <w:sz w:val="28"/>
                <w:szCs w:val="28"/>
              </w:rPr>
              <w:t>________________А.А. Красников</w:t>
            </w:r>
          </w:p>
          <w:p w:rsidR="00411C3C" w:rsidRPr="008300C0" w:rsidRDefault="00411C3C" w:rsidP="00A01840">
            <w:pPr>
              <w:rPr>
                <w:sz w:val="28"/>
                <w:szCs w:val="28"/>
              </w:rPr>
            </w:pPr>
            <w:r w:rsidRPr="008300C0">
              <w:rPr>
                <w:sz w:val="28"/>
                <w:szCs w:val="28"/>
              </w:rPr>
              <w:t xml:space="preserve">Приказ от </w:t>
            </w:r>
            <w:r>
              <w:rPr>
                <w:sz w:val="28"/>
                <w:szCs w:val="28"/>
              </w:rPr>
              <w:t>01.03.2023</w:t>
            </w:r>
            <w:r w:rsidRPr="008300C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95</w:t>
            </w:r>
          </w:p>
        </w:tc>
      </w:tr>
      <w:tr w:rsidR="00411C3C" w:rsidRPr="00CC3BC6" w:rsidTr="007D4BE4">
        <w:tc>
          <w:tcPr>
            <w:tcW w:w="4219" w:type="dxa"/>
          </w:tcPr>
          <w:p w:rsidR="00411C3C" w:rsidRDefault="00411C3C" w:rsidP="007D4BE4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11C3C" w:rsidRDefault="00411C3C" w:rsidP="007D4BE4">
            <w:pPr>
              <w:pStyle w:val="Header"/>
              <w:tabs>
                <w:tab w:val="left" w:pos="708"/>
                <w:tab w:val="left" w:pos="4962"/>
              </w:tabs>
              <w:suppressAutoHyphens/>
              <w:ind w:right="227"/>
              <w:rPr>
                <w:sz w:val="28"/>
              </w:rPr>
            </w:pPr>
          </w:p>
        </w:tc>
        <w:tc>
          <w:tcPr>
            <w:tcW w:w="4502" w:type="dxa"/>
          </w:tcPr>
          <w:p w:rsidR="00411C3C" w:rsidRDefault="00411C3C" w:rsidP="007D4BE4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411C3C" w:rsidRDefault="00411C3C" w:rsidP="00EF3122">
      <w:pPr>
        <w:pStyle w:val="Header"/>
        <w:tabs>
          <w:tab w:val="left" w:pos="708"/>
          <w:tab w:val="left" w:pos="4962"/>
        </w:tabs>
        <w:suppressAutoHyphens/>
        <w:ind w:right="227"/>
        <w:rPr>
          <w:sz w:val="28"/>
        </w:rPr>
      </w:pPr>
    </w:p>
    <w:p w:rsidR="00411C3C" w:rsidRDefault="00411C3C" w:rsidP="00EF3122">
      <w:pPr>
        <w:pStyle w:val="Header"/>
        <w:tabs>
          <w:tab w:val="left" w:pos="708"/>
          <w:tab w:val="left" w:pos="4962"/>
        </w:tabs>
        <w:suppressAutoHyphens/>
        <w:ind w:right="227"/>
        <w:rPr>
          <w:sz w:val="28"/>
        </w:rPr>
      </w:pPr>
    </w:p>
    <w:p w:rsidR="00411C3C" w:rsidRDefault="00411C3C" w:rsidP="00EF3122">
      <w:pPr>
        <w:pStyle w:val="Header"/>
        <w:tabs>
          <w:tab w:val="left" w:pos="708"/>
          <w:tab w:val="left" w:pos="4962"/>
        </w:tabs>
        <w:suppressAutoHyphens/>
        <w:ind w:right="227"/>
        <w:rPr>
          <w:sz w:val="28"/>
        </w:rPr>
      </w:pPr>
    </w:p>
    <w:p w:rsidR="00411C3C" w:rsidRDefault="00411C3C" w:rsidP="00EF3122">
      <w:pPr>
        <w:pStyle w:val="Header"/>
        <w:tabs>
          <w:tab w:val="left" w:pos="708"/>
          <w:tab w:val="left" w:pos="4962"/>
        </w:tabs>
        <w:suppressAutoHyphens/>
        <w:ind w:right="227"/>
        <w:rPr>
          <w:sz w:val="28"/>
        </w:rPr>
      </w:pPr>
    </w:p>
    <w:p w:rsidR="00411C3C" w:rsidRPr="00CC3BC6" w:rsidRDefault="00411C3C" w:rsidP="00EF3122">
      <w:pPr>
        <w:pStyle w:val="Header"/>
        <w:tabs>
          <w:tab w:val="left" w:pos="708"/>
          <w:tab w:val="left" w:pos="4962"/>
        </w:tabs>
        <w:suppressAutoHyphens/>
        <w:ind w:right="227"/>
        <w:rPr>
          <w:sz w:val="28"/>
        </w:rPr>
      </w:pPr>
    </w:p>
    <w:p w:rsidR="00411C3C" w:rsidRPr="00CC3BC6" w:rsidRDefault="00411C3C" w:rsidP="00EF3122">
      <w:pPr>
        <w:suppressAutoHyphens/>
        <w:jc w:val="center"/>
        <w:rPr>
          <w:sz w:val="44"/>
          <w:szCs w:val="44"/>
        </w:rPr>
      </w:pPr>
      <w:r w:rsidRPr="00CC3BC6">
        <w:rPr>
          <w:sz w:val="44"/>
          <w:szCs w:val="44"/>
        </w:rPr>
        <w:t>Организация учебного процесса</w:t>
      </w:r>
    </w:p>
    <w:p w:rsidR="00411C3C" w:rsidRPr="00A21162" w:rsidRDefault="00411C3C" w:rsidP="00EF3122">
      <w:pPr>
        <w:suppressAutoHyphens/>
        <w:jc w:val="center"/>
        <w:rPr>
          <w:sz w:val="44"/>
          <w:szCs w:val="44"/>
        </w:rPr>
      </w:pPr>
      <w:r w:rsidRPr="00A21162">
        <w:rPr>
          <w:sz w:val="44"/>
          <w:szCs w:val="44"/>
        </w:rPr>
        <w:t>П-64</w:t>
      </w:r>
    </w:p>
    <w:p w:rsidR="00411C3C" w:rsidRPr="00CC3BC6" w:rsidRDefault="00411C3C" w:rsidP="00EF3122">
      <w:pPr>
        <w:suppressAutoHyphens/>
        <w:spacing w:line="216" w:lineRule="auto"/>
        <w:jc w:val="center"/>
        <w:rPr>
          <w:sz w:val="44"/>
          <w:szCs w:val="44"/>
        </w:rPr>
      </w:pPr>
    </w:p>
    <w:p w:rsidR="00411C3C" w:rsidRPr="00F52E51" w:rsidRDefault="00411C3C" w:rsidP="00EF3122">
      <w:pPr>
        <w:pStyle w:val="Heading1"/>
        <w:spacing w:line="276" w:lineRule="auto"/>
        <w:ind w:left="0"/>
        <w:jc w:val="center"/>
        <w:rPr>
          <w:caps/>
          <w:sz w:val="40"/>
          <w:szCs w:val="40"/>
        </w:rPr>
      </w:pPr>
      <w:r w:rsidRPr="00F52E51">
        <w:rPr>
          <w:caps/>
          <w:sz w:val="40"/>
          <w:szCs w:val="40"/>
        </w:rPr>
        <w:t>Порядок</w:t>
      </w:r>
    </w:p>
    <w:p w:rsidR="00411C3C" w:rsidRPr="00EF3122" w:rsidRDefault="00411C3C" w:rsidP="00EF3122">
      <w:pPr>
        <w:spacing w:line="276" w:lineRule="auto"/>
        <w:jc w:val="center"/>
        <w:rPr>
          <w:b/>
          <w:sz w:val="36"/>
          <w:szCs w:val="36"/>
        </w:rPr>
      </w:pPr>
      <w:r w:rsidRPr="00EF3122">
        <w:rPr>
          <w:b/>
          <w:sz w:val="36"/>
          <w:szCs w:val="36"/>
        </w:rPr>
        <w:t>организации</w:t>
      </w:r>
      <w:r w:rsidRPr="00EF3122">
        <w:rPr>
          <w:b/>
          <w:spacing w:val="-5"/>
          <w:sz w:val="36"/>
          <w:szCs w:val="36"/>
        </w:rPr>
        <w:t xml:space="preserve"> </w:t>
      </w:r>
      <w:r w:rsidRPr="00EF3122">
        <w:rPr>
          <w:b/>
          <w:sz w:val="36"/>
          <w:szCs w:val="36"/>
        </w:rPr>
        <w:t>и</w:t>
      </w:r>
      <w:r w:rsidRPr="00EF3122">
        <w:rPr>
          <w:b/>
          <w:spacing w:val="-5"/>
          <w:sz w:val="36"/>
          <w:szCs w:val="36"/>
        </w:rPr>
        <w:t xml:space="preserve"> </w:t>
      </w:r>
      <w:r w:rsidRPr="00EF3122">
        <w:rPr>
          <w:b/>
          <w:sz w:val="36"/>
          <w:szCs w:val="36"/>
        </w:rPr>
        <w:t>проведения</w:t>
      </w:r>
      <w:r w:rsidRPr="00EF3122">
        <w:rPr>
          <w:b/>
          <w:spacing w:val="-5"/>
          <w:sz w:val="36"/>
          <w:szCs w:val="36"/>
        </w:rPr>
        <w:t xml:space="preserve"> </w:t>
      </w:r>
      <w:r w:rsidRPr="00EF3122">
        <w:rPr>
          <w:b/>
          <w:sz w:val="36"/>
          <w:szCs w:val="36"/>
        </w:rPr>
        <w:t>демонстрационного</w:t>
      </w:r>
      <w:r w:rsidRPr="00EF3122">
        <w:rPr>
          <w:b/>
          <w:spacing w:val="-6"/>
          <w:sz w:val="36"/>
          <w:szCs w:val="36"/>
        </w:rPr>
        <w:t xml:space="preserve"> </w:t>
      </w:r>
      <w:r w:rsidRPr="00EF3122">
        <w:rPr>
          <w:b/>
          <w:sz w:val="36"/>
          <w:szCs w:val="36"/>
        </w:rPr>
        <w:t>экзамена</w:t>
      </w:r>
    </w:p>
    <w:p w:rsidR="00411C3C" w:rsidRPr="00EF3122" w:rsidRDefault="00411C3C" w:rsidP="00EF3122">
      <w:pPr>
        <w:pStyle w:val="Heading1"/>
        <w:spacing w:line="276" w:lineRule="auto"/>
        <w:ind w:left="0"/>
        <w:jc w:val="center"/>
        <w:rPr>
          <w:spacing w:val="-3"/>
          <w:sz w:val="36"/>
          <w:szCs w:val="36"/>
        </w:rPr>
      </w:pPr>
      <w:r w:rsidRPr="00EF3122">
        <w:rPr>
          <w:sz w:val="36"/>
          <w:szCs w:val="36"/>
        </w:rPr>
        <w:t>в процедурах государственной</w:t>
      </w:r>
      <w:r w:rsidRPr="00EF3122">
        <w:rPr>
          <w:spacing w:val="1"/>
          <w:sz w:val="36"/>
          <w:szCs w:val="36"/>
        </w:rPr>
        <w:t xml:space="preserve"> </w:t>
      </w:r>
      <w:r w:rsidRPr="00EF3122">
        <w:rPr>
          <w:sz w:val="36"/>
          <w:szCs w:val="36"/>
        </w:rPr>
        <w:t>итоговой</w:t>
      </w:r>
      <w:r w:rsidRPr="00EF3122">
        <w:rPr>
          <w:spacing w:val="-6"/>
          <w:sz w:val="36"/>
          <w:szCs w:val="36"/>
        </w:rPr>
        <w:t xml:space="preserve"> </w:t>
      </w:r>
      <w:r w:rsidRPr="00EF3122">
        <w:rPr>
          <w:sz w:val="36"/>
          <w:szCs w:val="36"/>
        </w:rPr>
        <w:t>аттестации</w:t>
      </w:r>
      <w:r w:rsidRPr="00EF3122">
        <w:rPr>
          <w:spacing w:val="-3"/>
          <w:sz w:val="36"/>
          <w:szCs w:val="36"/>
        </w:rPr>
        <w:t xml:space="preserve"> </w:t>
      </w:r>
    </w:p>
    <w:p w:rsidR="00411C3C" w:rsidRPr="00EF3122" w:rsidRDefault="00411C3C" w:rsidP="00EF3122">
      <w:pPr>
        <w:suppressAutoHyphens/>
        <w:spacing w:line="276" w:lineRule="auto"/>
        <w:jc w:val="center"/>
        <w:rPr>
          <w:b/>
          <w:sz w:val="36"/>
          <w:szCs w:val="36"/>
        </w:rPr>
      </w:pPr>
      <w:r w:rsidRPr="00EF3122">
        <w:rPr>
          <w:b/>
          <w:sz w:val="36"/>
          <w:szCs w:val="36"/>
        </w:rPr>
        <w:t>и</w:t>
      </w:r>
      <w:r w:rsidRPr="00EF3122">
        <w:rPr>
          <w:b/>
          <w:spacing w:val="-4"/>
          <w:sz w:val="36"/>
          <w:szCs w:val="36"/>
        </w:rPr>
        <w:t xml:space="preserve"> </w:t>
      </w:r>
      <w:r w:rsidRPr="00EF3122">
        <w:rPr>
          <w:b/>
          <w:sz w:val="36"/>
          <w:szCs w:val="36"/>
        </w:rPr>
        <w:t>(или)</w:t>
      </w:r>
      <w:r w:rsidRPr="00EF3122">
        <w:rPr>
          <w:b/>
          <w:spacing w:val="-2"/>
          <w:sz w:val="36"/>
          <w:szCs w:val="36"/>
        </w:rPr>
        <w:t xml:space="preserve"> </w:t>
      </w:r>
      <w:r w:rsidRPr="00EF3122">
        <w:rPr>
          <w:b/>
          <w:sz w:val="36"/>
          <w:szCs w:val="36"/>
        </w:rPr>
        <w:t>промежуточной</w:t>
      </w:r>
      <w:r w:rsidRPr="00EF3122">
        <w:rPr>
          <w:b/>
          <w:spacing w:val="-4"/>
          <w:sz w:val="36"/>
          <w:szCs w:val="36"/>
        </w:rPr>
        <w:t xml:space="preserve"> </w:t>
      </w:r>
      <w:r w:rsidRPr="00EF3122">
        <w:rPr>
          <w:b/>
          <w:sz w:val="36"/>
          <w:szCs w:val="36"/>
        </w:rPr>
        <w:t>аттестации</w:t>
      </w:r>
      <w:r w:rsidRPr="00EF3122">
        <w:rPr>
          <w:b/>
          <w:spacing w:val="-3"/>
          <w:sz w:val="36"/>
          <w:szCs w:val="36"/>
        </w:rPr>
        <w:t xml:space="preserve"> </w:t>
      </w:r>
      <w:r w:rsidRPr="00EF3122">
        <w:rPr>
          <w:b/>
          <w:sz w:val="36"/>
          <w:szCs w:val="36"/>
        </w:rPr>
        <w:t>по</w:t>
      </w:r>
      <w:r w:rsidRPr="00EF3122">
        <w:rPr>
          <w:b/>
          <w:spacing w:val="-1"/>
          <w:sz w:val="36"/>
          <w:szCs w:val="36"/>
        </w:rPr>
        <w:t xml:space="preserve"> </w:t>
      </w:r>
      <w:r w:rsidRPr="00EF3122">
        <w:rPr>
          <w:b/>
          <w:sz w:val="36"/>
          <w:szCs w:val="36"/>
        </w:rPr>
        <w:t>программам</w:t>
      </w:r>
      <w:r w:rsidRPr="00EF3122">
        <w:rPr>
          <w:b/>
          <w:spacing w:val="-6"/>
          <w:sz w:val="36"/>
          <w:szCs w:val="36"/>
        </w:rPr>
        <w:t xml:space="preserve"> </w:t>
      </w:r>
      <w:r w:rsidRPr="00EF3122">
        <w:rPr>
          <w:b/>
          <w:sz w:val="36"/>
          <w:szCs w:val="36"/>
        </w:rPr>
        <w:t>СПО</w:t>
      </w:r>
    </w:p>
    <w:p w:rsidR="00411C3C" w:rsidRPr="00CC3BC6" w:rsidRDefault="00411C3C" w:rsidP="00EF3122">
      <w:pPr>
        <w:suppressAutoHyphens/>
        <w:spacing w:line="216" w:lineRule="auto"/>
        <w:jc w:val="center"/>
        <w:rPr>
          <w:sz w:val="40"/>
          <w:szCs w:val="40"/>
        </w:rPr>
      </w:pPr>
    </w:p>
    <w:p w:rsidR="00411C3C" w:rsidRPr="00CC3BC6" w:rsidRDefault="00411C3C" w:rsidP="00EF3122">
      <w:pPr>
        <w:suppressAutoHyphens/>
        <w:spacing w:line="216" w:lineRule="auto"/>
        <w:jc w:val="center"/>
        <w:rPr>
          <w:sz w:val="40"/>
          <w:szCs w:val="40"/>
        </w:rPr>
      </w:pPr>
    </w:p>
    <w:p w:rsidR="00411C3C" w:rsidRPr="00CC3BC6" w:rsidRDefault="00411C3C" w:rsidP="00EF3122">
      <w:pPr>
        <w:suppressAutoHyphens/>
        <w:spacing w:line="216" w:lineRule="auto"/>
        <w:jc w:val="center"/>
        <w:rPr>
          <w:sz w:val="40"/>
          <w:szCs w:val="40"/>
        </w:rPr>
      </w:pPr>
    </w:p>
    <w:p w:rsidR="00411C3C" w:rsidRPr="00CC3BC6" w:rsidRDefault="00411C3C" w:rsidP="00EF3122">
      <w:pPr>
        <w:suppressAutoHyphens/>
        <w:spacing w:line="216" w:lineRule="auto"/>
        <w:jc w:val="center"/>
        <w:rPr>
          <w:sz w:val="40"/>
          <w:szCs w:val="40"/>
        </w:rPr>
      </w:pPr>
    </w:p>
    <w:p w:rsidR="00411C3C" w:rsidRPr="00CC3BC6" w:rsidRDefault="00411C3C" w:rsidP="00EF3122">
      <w:pPr>
        <w:suppressAutoHyphens/>
        <w:spacing w:line="216" w:lineRule="auto"/>
        <w:jc w:val="center"/>
        <w:rPr>
          <w:sz w:val="40"/>
          <w:szCs w:val="40"/>
        </w:rPr>
      </w:pPr>
    </w:p>
    <w:p w:rsidR="00411C3C" w:rsidRPr="00CC3BC6" w:rsidRDefault="00411C3C" w:rsidP="00EF3122">
      <w:pPr>
        <w:suppressAutoHyphens/>
        <w:spacing w:line="216" w:lineRule="auto"/>
        <w:jc w:val="center"/>
        <w:rPr>
          <w:sz w:val="40"/>
          <w:szCs w:val="40"/>
        </w:rPr>
      </w:pPr>
    </w:p>
    <w:p w:rsidR="00411C3C" w:rsidRPr="00CC3BC6" w:rsidRDefault="00411C3C" w:rsidP="00EF3122">
      <w:pPr>
        <w:suppressAutoHyphens/>
        <w:spacing w:line="216" w:lineRule="auto"/>
        <w:jc w:val="center"/>
        <w:rPr>
          <w:sz w:val="40"/>
          <w:szCs w:val="40"/>
        </w:rPr>
      </w:pPr>
    </w:p>
    <w:p w:rsidR="00411C3C" w:rsidRDefault="00411C3C" w:rsidP="00EF3122">
      <w:pPr>
        <w:suppressAutoHyphens/>
        <w:spacing w:line="216" w:lineRule="auto"/>
        <w:jc w:val="center"/>
        <w:rPr>
          <w:sz w:val="40"/>
          <w:szCs w:val="40"/>
        </w:rPr>
      </w:pPr>
    </w:p>
    <w:p w:rsidR="00411C3C" w:rsidRDefault="00411C3C" w:rsidP="00EF3122">
      <w:pPr>
        <w:suppressAutoHyphens/>
        <w:spacing w:line="216" w:lineRule="auto"/>
        <w:jc w:val="center"/>
        <w:rPr>
          <w:sz w:val="40"/>
          <w:szCs w:val="40"/>
        </w:rPr>
      </w:pPr>
    </w:p>
    <w:p w:rsidR="00411C3C" w:rsidRDefault="00411C3C">
      <w:pPr>
        <w:pStyle w:val="Heading1"/>
        <w:spacing w:before="24" w:line="322" w:lineRule="exact"/>
        <w:ind w:right="696"/>
        <w:jc w:val="center"/>
      </w:pPr>
    </w:p>
    <w:p w:rsidR="00411C3C" w:rsidRDefault="00411C3C">
      <w:pPr>
        <w:pStyle w:val="Heading1"/>
        <w:spacing w:before="24" w:line="322" w:lineRule="exact"/>
        <w:ind w:right="696"/>
        <w:jc w:val="center"/>
      </w:pPr>
    </w:p>
    <w:p w:rsidR="00411C3C" w:rsidRDefault="00411C3C">
      <w:pPr>
        <w:pStyle w:val="Heading1"/>
        <w:spacing w:before="24" w:line="322" w:lineRule="exact"/>
        <w:ind w:right="696"/>
        <w:jc w:val="center"/>
      </w:pPr>
    </w:p>
    <w:p w:rsidR="00411C3C" w:rsidRDefault="00411C3C">
      <w:pPr>
        <w:pStyle w:val="Heading1"/>
        <w:spacing w:before="24" w:line="322" w:lineRule="exact"/>
        <w:ind w:right="696"/>
        <w:jc w:val="center"/>
      </w:pPr>
    </w:p>
    <w:p w:rsidR="00411C3C" w:rsidRDefault="00411C3C">
      <w:pPr>
        <w:pStyle w:val="Heading1"/>
        <w:spacing w:before="24" w:line="322" w:lineRule="exact"/>
        <w:ind w:right="696"/>
        <w:jc w:val="center"/>
      </w:pPr>
    </w:p>
    <w:p w:rsidR="00411C3C" w:rsidRDefault="00411C3C">
      <w:pPr>
        <w:pStyle w:val="Heading1"/>
        <w:spacing w:before="24" w:line="322" w:lineRule="exact"/>
        <w:ind w:right="696"/>
        <w:jc w:val="center"/>
      </w:pPr>
    </w:p>
    <w:p w:rsidR="00411C3C" w:rsidRDefault="00411C3C">
      <w:pPr>
        <w:pStyle w:val="Heading1"/>
        <w:spacing w:before="24" w:line="322" w:lineRule="exact"/>
        <w:ind w:right="696"/>
        <w:jc w:val="center"/>
      </w:pPr>
    </w:p>
    <w:p w:rsidR="00411C3C" w:rsidRDefault="00411C3C">
      <w:pPr>
        <w:pStyle w:val="Heading1"/>
        <w:spacing w:before="24" w:line="322" w:lineRule="exact"/>
        <w:ind w:right="696"/>
        <w:jc w:val="center"/>
      </w:pPr>
      <w:r>
        <w:t>Порядок</w:t>
      </w:r>
    </w:p>
    <w:p w:rsidR="00411C3C" w:rsidRDefault="00411C3C">
      <w:pPr>
        <w:ind w:left="345" w:right="696"/>
        <w:jc w:val="center"/>
        <w:rPr>
          <w:b/>
          <w:sz w:val="28"/>
        </w:rPr>
      </w:pPr>
      <w:r>
        <w:rPr>
          <w:b/>
          <w:sz w:val="28"/>
        </w:rPr>
        <w:t>организации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демонстрационного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экзамена</w:t>
      </w:r>
    </w:p>
    <w:p w:rsidR="00411C3C" w:rsidRDefault="00411C3C">
      <w:pPr>
        <w:pStyle w:val="Heading1"/>
        <w:spacing w:before="2"/>
        <w:ind w:right="698"/>
        <w:jc w:val="center"/>
        <w:rPr>
          <w:spacing w:val="-3"/>
        </w:rPr>
      </w:pPr>
      <w:r>
        <w:t>в процедурах 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-6"/>
        </w:rPr>
        <w:t xml:space="preserve"> </w:t>
      </w:r>
      <w:r>
        <w:t>аттестации</w:t>
      </w:r>
      <w:r>
        <w:rPr>
          <w:spacing w:val="-3"/>
        </w:rPr>
        <w:t xml:space="preserve"> </w:t>
      </w:r>
    </w:p>
    <w:p w:rsidR="00411C3C" w:rsidRDefault="00411C3C">
      <w:pPr>
        <w:pStyle w:val="Heading1"/>
        <w:spacing w:before="2"/>
        <w:ind w:right="698"/>
        <w:jc w:val="center"/>
      </w:pP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программам</w:t>
      </w:r>
      <w:r>
        <w:rPr>
          <w:spacing w:val="-6"/>
        </w:rPr>
        <w:t xml:space="preserve"> </w:t>
      </w:r>
      <w:r>
        <w:t>СПО</w:t>
      </w:r>
    </w:p>
    <w:p w:rsidR="00411C3C" w:rsidRDefault="00411C3C">
      <w:pPr>
        <w:pStyle w:val="BodyText"/>
        <w:spacing w:before="8"/>
        <w:ind w:left="0" w:firstLine="0"/>
        <w:jc w:val="left"/>
        <w:rPr>
          <w:b/>
          <w:sz w:val="27"/>
        </w:rPr>
      </w:pPr>
    </w:p>
    <w:p w:rsidR="00411C3C" w:rsidRDefault="00411C3C">
      <w:pPr>
        <w:pStyle w:val="ListParagraph"/>
        <w:numPr>
          <w:ilvl w:val="0"/>
          <w:numId w:val="9"/>
        </w:numPr>
        <w:tabs>
          <w:tab w:val="left" w:pos="4503"/>
        </w:tabs>
        <w:ind w:right="0" w:hanging="36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411C3C" w:rsidRDefault="00411C3C" w:rsidP="000172EE">
      <w:pPr>
        <w:pStyle w:val="ListParagraph"/>
        <w:numPr>
          <w:ilvl w:val="1"/>
          <w:numId w:val="8"/>
        </w:numPr>
        <w:tabs>
          <w:tab w:val="left" w:pos="1099"/>
        </w:tabs>
        <w:ind w:left="0" w:right="0" w:firstLine="709"/>
        <w:rPr>
          <w:sz w:val="28"/>
        </w:rPr>
      </w:pPr>
      <w:r>
        <w:rPr>
          <w:sz w:val="28"/>
        </w:rPr>
        <w:t>Настоящий Порядок определяет механизм организации и проведения, а так</w:t>
      </w:r>
      <w:r>
        <w:rPr>
          <w:spacing w:val="1"/>
          <w:sz w:val="28"/>
        </w:rPr>
        <w:t xml:space="preserve"> </w:t>
      </w:r>
      <w:r>
        <w:rPr>
          <w:sz w:val="28"/>
        </w:rPr>
        <w:t>же формы демонстрационного экзамена по образовательным программам среднего профессионального образования в областном государственном бюджетном профессиональном 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2"/>
          <w:sz w:val="28"/>
        </w:rPr>
        <w:t xml:space="preserve"> </w:t>
      </w:r>
      <w:r>
        <w:rPr>
          <w:sz w:val="28"/>
        </w:rPr>
        <w:t>«Ульяновский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техникум 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 торговли» </w:t>
      </w:r>
      <w:r w:rsidRPr="000172EE">
        <w:rPr>
          <w:sz w:val="28"/>
        </w:rPr>
        <w:t>(</w:t>
      </w:r>
      <w:r>
        <w:rPr>
          <w:sz w:val="28"/>
        </w:rPr>
        <w:t>далее Техникум) и разработан на основе следующих нормативных документов:</w:t>
      </w:r>
    </w:p>
    <w:p w:rsidR="00411C3C" w:rsidRDefault="00411C3C" w:rsidP="000172EE">
      <w:pPr>
        <w:pStyle w:val="ListParagraph"/>
        <w:numPr>
          <w:ilvl w:val="2"/>
          <w:numId w:val="20"/>
        </w:numPr>
        <w:tabs>
          <w:tab w:val="left" w:pos="1099"/>
        </w:tabs>
        <w:ind w:left="0" w:right="0" w:firstLine="709"/>
        <w:rPr>
          <w:sz w:val="28"/>
        </w:rPr>
      </w:pPr>
      <w:r>
        <w:rPr>
          <w:sz w:val="28"/>
        </w:rPr>
        <w:t>«Методические рекомендации о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 с использованием механизма демонстрационного экзамена», 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01.04.2019 г.</w:t>
      </w:r>
      <w:r>
        <w:rPr>
          <w:spacing w:val="-1"/>
          <w:sz w:val="28"/>
        </w:rPr>
        <w:t xml:space="preserve"> </w:t>
      </w:r>
      <w:r>
        <w:rPr>
          <w:sz w:val="28"/>
        </w:rPr>
        <w:t>№ Р-42</w:t>
      </w:r>
    </w:p>
    <w:p w:rsidR="00411C3C" w:rsidRPr="000172EE" w:rsidRDefault="00411C3C" w:rsidP="000172EE">
      <w:pPr>
        <w:pStyle w:val="ListParagraph"/>
        <w:numPr>
          <w:ilvl w:val="2"/>
          <w:numId w:val="20"/>
        </w:numPr>
        <w:tabs>
          <w:tab w:val="left" w:pos="1099"/>
        </w:tabs>
        <w:ind w:left="0" w:right="0" w:firstLine="709"/>
        <w:rPr>
          <w:sz w:val="28"/>
        </w:rPr>
      </w:pPr>
      <w:r>
        <w:rPr>
          <w:sz w:val="28"/>
          <w:szCs w:val="28"/>
        </w:rPr>
        <w:t>Порядок проведения государственной итоговой аттестации по образовательным программам среднего профессионального образования, утвержденным приказом Минпросвещения России от 8 ноября 2021 года № 800</w:t>
      </w:r>
    </w:p>
    <w:p w:rsidR="00411C3C" w:rsidRPr="000172EE" w:rsidRDefault="00411C3C" w:rsidP="000172EE">
      <w:pPr>
        <w:pStyle w:val="ListParagraph"/>
        <w:numPr>
          <w:ilvl w:val="2"/>
          <w:numId w:val="20"/>
        </w:numPr>
        <w:tabs>
          <w:tab w:val="left" w:pos="1099"/>
        </w:tabs>
        <w:ind w:left="0" w:right="0" w:firstLine="709"/>
        <w:rPr>
          <w:sz w:val="28"/>
        </w:rPr>
      </w:pPr>
      <w:r>
        <w:rPr>
          <w:sz w:val="28"/>
        </w:rPr>
        <w:t>Федеральные государственные образовательные стандарты среднего профессионального образования (ФГОС СПО).</w:t>
      </w:r>
    </w:p>
    <w:p w:rsidR="00411C3C" w:rsidRDefault="00411C3C" w:rsidP="00F52E51">
      <w:pPr>
        <w:pStyle w:val="ListParagraph"/>
        <w:numPr>
          <w:ilvl w:val="1"/>
          <w:numId w:val="8"/>
        </w:numPr>
        <w:ind w:left="0" w:right="72" w:firstLine="709"/>
        <w:rPr>
          <w:color w:val="000000"/>
          <w:sz w:val="28"/>
          <w:szCs w:val="28"/>
        </w:rPr>
      </w:pPr>
      <w:r w:rsidRPr="001A10B7">
        <w:rPr>
          <w:sz w:val="28"/>
        </w:rPr>
        <w:t xml:space="preserve">Демонстрационный экзамен (далее ДЭ) – </w:t>
      </w:r>
      <w:r w:rsidRPr="001A10B7">
        <w:rPr>
          <w:color w:val="000000"/>
          <w:sz w:val="28"/>
          <w:szCs w:val="28"/>
        </w:rPr>
        <w:t>форма государственной итоговой и (или) промежуточной аттестации по образовательным программам среднего профессионального образования, направленная на определение уровня освоения выпускником материала, предусмотренного образовательной программой,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процессов;</w:t>
      </w:r>
    </w:p>
    <w:p w:rsidR="00411C3C" w:rsidRPr="00871BCF" w:rsidRDefault="00411C3C" w:rsidP="00F52E51">
      <w:pPr>
        <w:pStyle w:val="ListParagraph"/>
        <w:numPr>
          <w:ilvl w:val="1"/>
          <w:numId w:val="8"/>
        </w:numPr>
        <w:ind w:left="0" w:right="72" w:firstLine="709"/>
        <w:rPr>
          <w:sz w:val="28"/>
          <w:szCs w:val="28"/>
        </w:rPr>
      </w:pPr>
      <w:r w:rsidRPr="00871BCF">
        <w:rPr>
          <w:sz w:val="28"/>
          <w:szCs w:val="28"/>
          <w:shd w:val="clear" w:color="auto" w:fill="FFFFFF"/>
        </w:rPr>
        <w:t>Государственная итоговая аттестация (итоговая аттестация) - часть образовательной программы, завершающая её освоение. Является обязательной и направлена на оценку соответствия результатов освоения обучающимися основной образовательной программы соответствующим требованиям федерального государственного образовательного стандарта среднего профессионального образования (далее - ФГОС СПО).</w:t>
      </w:r>
    </w:p>
    <w:p w:rsidR="00411C3C" w:rsidRPr="00871BCF" w:rsidRDefault="00411C3C" w:rsidP="00F52E51">
      <w:pPr>
        <w:pStyle w:val="ListParagraph"/>
        <w:numPr>
          <w:ilvl w:val="1"/>
          <w:numId w:val="8"/>
        </w:numPr>
        <w:ind w:left="0" w:right="72" w:firstLine="709"/>
        <w:rPr>
          <w:color w:val="000000"/>
          <w:sz w:val="28"/>
          <w:szCs w:val="28"/>
        </w:rPr>
      </w:pPr>
      <w:r w:rsidRPr="00871BCF">
        <w:rPr>
          <w:sz w:val="28"/>
          <w:szCs w:val="28"/>
          <w:shd w:val="clear" w:color="auto" w:fill="FFFFFF"/>
        </w:rPr>
        <w:t>Промежуточная аттестация - часть образовательной программы, завершающая освоение отдельной части или всего объема учебного предмета, курса, дисциплины (модуля) образовательной программы. Проводится в формах, определенных учебным планом, и в порядке, установленном образовательной организацией</w:t>
      </w:r>
      <w:r w:rsidRPr="00871BCF">
        <w:rPr>
          <w:color w:val="444444"/>
          <w:sz w:val="28"/>
          <w:szCs w:val="28"/>
          <w:shd w:val="clear" w:color="auto" w:fill="FFFFFF"/>
        </w:rPr>
        <w:t>.</w:t>
      </w:r>
    </w:p>
    <w:p w:rsidR="00411C3C" w:rsidRPr="000172EE" w:rsidRDefault="00411C3C" w:rsidP="00F52E51">
      <w:pPr>
        <w:pStyle w:val="ListParagraph"/>
        <w:numPr>
          <w:ilvl w:val="1"/>
          <w:numId w:val="8"/>
        </w:numPr>
        <w:ind w:left="0" w:righ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Pr="001A10B7">
        <w:rPr>
          <w:color w:val="000000"/>
          <w:sz w:val="28"/>
          <w:szCs w:val="28"/>
        </w:rPr>
        <w:t xml:space="preserve">ентр проведения демонстрационного экзамена (далее - ЦПДЭ) – </w:t>
      </w:r>
      <w:r w:rsidRPr="001A10B7">
        <w:rPr>
          <w:rFonts w:eastAsia="Arial Unicode MS"/>
          <w:sz w:val="28"/>
          <w:szCs w:val="28"/>
        </w:rPr>
        <w:t>площадка, оборудованная и оснащенная в соответствии с комплектом оценочной документации для проведения демонстрационного экзамена на территории образовательной организации или иной организации;</w:t>
      </w:r>
    </w:p>
    <w:p w:rsidR="00411C3C" w:rsidRPr="001A10B7" w:rsidRDefault="00411C3C" w:rsidP="000172EE">
      <w:pPr>
        <w:pStyle w:val="ListParagraph"/>
        <w:ind w:left="526" w:right="0" w:firstLine="0"/>
        <w:jc w:val="left"/>
        <w:rPr>
          <w:color w:val="000000"/>
          <w:sz w:val="28"/>
          <w:szCs w:val="28"/>
        </w:rPr>
      </w:pPr>
    </w:p>
    <w:p w:rsidR="00411C3C" w:rsidRPr="001A10B7" w:rsidRDefault="00411C3C" w:rsidP="00F52E51">
      <w:pPr>
        <w:pStyle w:val="ListParagraph"/>
        <w:numPr>
          <w:ilvl w:val="1"/>
          <w:numId w:val="8"/>
        </w:numPr>
        <w:ind w:left="0" w:righ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1A10B7">
        <w:rPr>
          <w:color w:val="000000"/>
          <w:sz w:val="28"/>
          <w:szCs w:val="28"/>
        </w:rPr>
        <w:t>омплект оценочной документации (КОД) - комплект документов и материалов, содержащих комплекс требований для проведения демонстрационного экзамена, включающий в себя перечень оборудования и оснащения, расходных материалов, средств обучения и воспитания,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заданий;</w:t>
      </w:r>
    </w:p>
    <w:p w:rsidR="00411C3C" w:rsidRPr="001A10B7" w:rsidRDefault="00411C3C" w:rsidP="00F52E51">
      <w:pPr>
        <w:pStyle w:val="ListParagraph"/>
        <w:numPr>
          <w:ilvl w:val="1"/>
          <w:numId w:val="8"/>
        </w:numPr>
        <w:ind w:left="0" w:righ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1A10B7">
        <w:rPr>
          <w:color w:val="000000"/>
          <w:sz w:val="28"/>
          <w:szCs w:val="28"/>
        </w:rPr>
        <w:t>адание демонстрационного экзамена – практическая задача, моделирующая профессиональную деятельность и выполняемая в режиме реального времени;</w:t>
      </w:r>
    </w:p>
    <w:p w:rsidR="00411C3C" w:rsidRPr="001A10B7" w:rsidRDefault="00411C3C" w:rsidP="00F52E51">
      <w:pPr>
        <w:pStyle w:val="ListParagraph"/>
        <w:numPr>
          <w:ilvl w:val="1"/>
          <w:numId w:val="8"/>
        </w:numPr>
        <w:ind w:left="0" w:righ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1A10B7">
        <w:rPr>
          <w:color w:val="000000"/>
          <w:sz w:val="28"/>
          <w:szCs w:val="28"/>
        </w:rPr>
        <w:t>ритерии оценивания – разработанная система оценки задания демонстрационного экзамена, основанная на отдельных профессиональных компетенциях, устанавливающая структуру общей суммы баллов, выставляемых по результатам процедуры оценивания;</w:t>
      </w:r>
    </w:p>
    <w:p w:rsidR="00411C3C" w:rsidRPr="001A10B7" w:rsidRDefault="00411C3C" w:rsidP="00F52E51">
      <w:pPr>
        <w:pStyle w:val="ListParagraph"/>
        <w:numPr>
          <w:ilvl w:val="1"/>
          <w:numId w:val="8"/>
        </w:numPr>
        <w:ind w:left="0" w:righ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1A10B7">
        <w:rPr>
          <w:color w:val="000000"/>
          <w:sz w:val="28"/>
          <w:szCs w:val="28"/>
        </w:rPr>
        <w:t>частники демонстрационного экзамена – выпускники и студенты образовательных организаций по образовательным программам среднего профессионального образования, допущенные по решению образовательной организации до государственной итоговой аттестации в форме демонстрационного экзамена;</w:t>
      </w:r>
    </w:p>
    <w:p w:rsidR="00411C3C" w:rsidRPr="00BF5AEF" w:rsidRDefault="00411C3C" w:rsidP="00F52E51">
      <w:pPr>
        <w:pStyle w:val="ListParagraph"/>
        <w:numPr>
          <w:ilvl w:val="1"/>
          <w:numId w:val="8"/>
        </w:numPr>
        <w:ind w:left="0" w:righ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1A10B7">
        <w:rPr>
          <w:color w:val="000000"/>
          <w:sz w:val="28"/>
          <w:szCs w:val="28"/>
        </w:rPr>
        <w:t>ксперт экспертной группы – лицо, обладающее профессиональными знаниями, навыками и опытом в сфере, соответствующей профессии, специальности среднего профессионального образования, по которой проводится демонстрационный экзамен</w:t>
      </w:r>
      <w:r>
        <w:rPr>
          <w:color w:val="000000"/>
          <w:sz w:val="28"/>
          <w:szCs w:val="28"/>
        </w:rPr>
        <w:t>,</w:t>
      </w:r>
      <w:r w:rsidRPr="00AB2261">
        <w:t xml:space="preserve"> </w:t>
      </w:r>
      <w:r w:rsidRPr="00AB2261">
        <w:rPr>
          <w:sz w:val="28"/>
          <w:szCs w:val="28"/>
        </w:rPr>
        <w:t>и имеющее право на проведение ДЭ соответствующего уровня и оценивание выполненных выпускниками заданий ДЭ</w:t>
      </w:r>
      <w:r>
        <w:t xml:space="preserve">. </w:t>
      </w:r>
      <w:r w:rsidRPr="001A10B7">
        <w:rPr>
          <w:color w:val="000000"/>
          <w:sz w:val="28"/>
          <w:szCs w:val="28"/>
        </w:rPr>
        <w:t xml:space="preserve"> </w:t>
      </w:r>
      <w:r w:rsidRPr="00BF5AEF">
        <w:rPr>
          <w:sz w:val="28"/>
          <w:szCs w:val="28"/>
        </w:rPr>
        <w:t>Данные об экспертах вносятся в реестр сертифицированных экспертов или прошедших подготовку в качестве эксперта демонстрационного экзамена в Федеральном государственном образовательном учреждении дополнительного профессионального образования «Институт развития профессионального образования»;</w:t>
      </w:r>
    </w:p>
    <w:p w:rsidR="00411C3C" w:rsidRPr="001A10B7" w:rsidRDefault="00411C3C" w:rsidP="00F52E51">
      <w:pPr>
        <w:pStyle w:val="ListParagraph"/>
        <w:numPr>
          <w:ilvl w:val="1"/>
          <w:numId w:val="8"/>
        </w:numPr>
        <w:ind w:left="0" w:righ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1A10B7">
        <w:rPr>
          <w:color w:val="000000"/>
          <w:sz w:val="28"/>
          <w:szCs w:val="28"/>
        </w:rPr>
        <w:t>лавный эксперт – эксперт, организующий и контролирующий деятельность возглавляемой экспертной группы, создаваемой в составе государственной экзаменационной комиссии, не участвующий в оценивании результатов государственной итоговой аттестации, а также обеспечивающий соблюдение всех требований к проведению государственной итоговой аттестации</w:t>
      </w:r>
      <w:r>
        <w:rPr>
          <w:color w:val="000000"/>
          <w:sz w:val="28"/>
          <w:szCs w:val="28"/>
        </w:rPr>
        <w:t xml:space="preserve"> (промежуточной аттестации)</w:t>
      </w:r>
      <w:r w:rsidRPr="001A10B7">
        <w:rPr>
          <w:color w:val="000000"/>
          <w:sz w:val="28"/>
          <w:szCs w:val="28"/>
        </w:rPr>
        <w:t xml:space="preserve"> в форме демонстрационного экзамена, назначенный по решению образовательной организации;</w:t>
      </w:r>
    </w:p>
    <w:p w:rsidR="00411C3C" w:rsidRPr="001A10B7" w:rsidRDefault="00411C3C" w:rsidP="00F52E51">
      <w:pPr>
        <w:pStyle w:val="ListParagraph"/>
        <w:numPr>
          <w:ilvl w:val="1"/>
          <w:numId w:val="8"/>
        </w:numPr>
        <w:ind w:left="0" w:right="0" w:firstLine="709"/>
        <w:rPr>
          <w:rFonts w:ascii="Liberation Sans" w:hAnsi="Liberation Sans" w:cs="Liberation Sans"/>
          <w:sz w:val="18"/>
          <w:szCs w:val="24"/>
        </w:rPr>
      </w:pPr>
      <w:r>
        <w:rPr>
          <w:color w:val="000000"/>
          <w:sz w:val="28"/>
          <w:szCs w:val="28"/>
        </w:rPr>
        <w:t>Т</w:t>
      </w:r>
      <w:r w:rsidRPr="001A10B7">
        <w:rPr>
          <w:color w:val="000000"/>
          <w:sz w:val="28"/>
          <w:szCs w:val="28"/>
        </w:rPr>
        <w:t>ехнический эксперт – лицо, ответственное за техническое состояние оборудования и его эксплуатацию, функционирование инфраструктуры центра проведения демонстрационного экзамена, а также соблюдение всеми присутствующими на площадке лицами требований охраны труда и техники безопасности. Назначается приказом руководителя организации, на базе которой создан центр проведения демонстрационного экзамена;</w:t>
      </w:r>
    </w:p>
    <w:p w:rsidR="00411C3C" w:rsidRPr="001A10B7" w:rsidRDefault="00411C3C" w:rsidP="00F52E51">
      <w:pPr>
        <w:pStyle w:val="ListParagraph"/>
        <w:numPr>
          <w:ilvl w:val="1"/>
          <w:numId w:val="8"/>
        </w:numPr>
        <w:ind w:left="0" w:righ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1A10B7">
        <w:rPr>
          <w:color w:val="000000"/>
          <w:sz w:val="28"/>
          <w:szCs w:val="28"/>
        </w:rPr>
        <w:t>кспертная группа – группа экспертов в составе государственной экзаменационной комиссии, создаваемая по каждой профессии, специальности среднего профессионального образования или виду деятельности, по которому проводится демонстрационный экзамен;</w:t>
      </w:r>
    </w:p>
    <w:p w:rsidR="00411C3C" w:rsidRPr="001A10B7" w:rsidRDefault="00411C3C" w:rsidP="00F52E51">
      <w:pPr>
        <w:pStyle w:val="ListParagraph"/>
        <w:numPr>
          <w:ilvl w:val="1"/>
          <w:numId w:val="8"/>
        </w:numPr>
        <w:ind w:left="0" w:righ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1A10B7">
        <w:rPr>
          <w:color w:val="000000"/>
          <w:sz w:val="28"/>
          <w:szCs w:val="28"/>
        </w:rPr>
        <w:t>кзаменационная группа – группа выпускников, студентов образовательной организации, проходящая демонстрационной экзамен, как правило, в соответствии с требованиями одного комплекта оценочной документации, из одной учебной группы, в рамках одной профессии, специальности среднего профессионального образования, в одном центре проведения демонстрационного экзамена, созданная решением образовательной организации;</w:t>
      </w:r>
    </w:p>
    <w:p w:rsidR="00411C3C" w:rsidRPr="001A10B7" w:rsidRDefault="00411C3C" w:rsidP="00F52E51">
      <w:pPr>
        <w:pStyle w:val="ListParagraph"/>
        <w:numPr>
          <w:ilvl w:val="1"/>
          <w:numId w:val="8"/>
        </w:numPr>
        <w:ind w:left="0" w:righ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A10B7">
        <w:rPr>
          <w:color w:val="000000"/>
          <w:sz w:val="28"/>
          <w:szCs w:val="28"/>
        </w:rPr>
        <w:t>родолжительность демонстрационного экзамена – промежуток времени, непосредственно затрачиваемый участниками демонстрационного экзамена на выполнение задания демонстрационного экзамена, который может быть ограничен в соответствии с требованиями комплекта оценочной документации;</w:t>
      </w:r>
    </w:p>
    <w:p w:rsidR="00411C3C" w:rsidRPr="001A10B7" w:rsidRDefault="00411C3C" w:rsidP="00F52E51">
      <w:pPr>
        <w:pStyle w:val="ListParagraph"/>
        <w:numPr>
          <w:ilvl w:val="1"/>
          <w:numId w:val="8"/>
        </w:numPr>
        <w:ind w:left="0" w:righ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A10B7">
        <w:rPr>
          <w:color w:val="000000"/>
          <w:sz w:val="28"/>
          <w:szCs w:val="28"/>
        </w:rPr>
        <w:t>одготовительный день демонстрационного экзамена –  день, назначаемый не позднее чем за один рабочий день до дня проведения демонстрационного экзамена, в течение которого главным экспертом проводится комплекс мероприятий по проверке готовности ЦПДЭ, включающий в себя осмотр ЦПДЭ, распределение обязанностей между членами экспертной группы, распределение рабочих мест и знакомство с ними участников демонстрационного экзамена, проводится в присутствии членов экспертной группы, технического эксперта, участников демонстрационного экзамена в соответствии с графиком проведения демонстрационного экзамена.</w:t>
      </w:r>
    </w:p>
    <w:p w:rsidR="00411C3C" w:rsidRPr="00871BCF" w:rsidRDefault="00411C3C" w:rsidP="00F52E51">
      <w:pPr>
        <w:pStyle w:val="ListParagraph"/>
        <w:numPr>
          <w:ilvl w:val="1"/>
          <w:numId w:val="8"/>
        </w:numPr>
        <w:tabs>
          <w:tab w:val="left" w:pos="1224"/>
        </w:tabs>
        <w:ind w:left="0" w:right="72" w:firstLine="709"/>
        <w:rPr>
          <w:sz w:val="28"/>
        </w:rPr>
      </w:pPr>
      <w:r w:rsidRPr="00871BCF">
        <w:rPr>
          <w:sz w:val="28"/>
        </w:rPr>
        <w:t>Порядок разработан</w:t>
      </w:r>
      <w:r w:rsidRPr="00871BCF">
        <w:rPr>
          <w:sz w:val="28"/>
          <w:szCs w:val="28"/>
        </w:rPr>
        <w:t xml:space="preserve"> в соответствии с Порядком проведения государственной итоговой аттестации по образовательным программам среднего профессионального образования, утвержденным приказом Минпросвещения России от 8 ноября 2021 года № 800</w:t>
      </w:r>
      <w:r w:rsidRPr="00871BCF">
        <w:rPr>
          <w:sz w:val="28"/>
        </w:rPr>
        <w:t xml:space="preserve">  и на основе «Методических рекомендаций о проведении</w:t>
      </w:r>
      <w:r w:rsidRPr="00871BCF">
        <w:rPr>
          <w:spacing w:val="1"/>
          <w:sz w:val="28"/>
        </w:rPr>
        <w:t xml:space="preserve"> </w:t>
      </w:r>
      <w:r w:rsidRPr="00871BCF">
        <w:rPr>
          <w:sz w:val="28"/>
        </w:rPr>
        <w:t>аттестации с использованием механизма демонстрационного экзамена», утвержденных</w:t>
      </w:r>
      <w:r w:rsidRPr="00871BCF">
        <w:rPr>
          <w:spacing w:val="1"/>
          <w:sz w:val="28"/>
        </w:rPr>
        <w:t xml:space="preserve"> </w:t>
      </w:r>
      <w:r w:rsidRPr="00871BCF">
        <w:rPr>
          <w:sz w:val="28"/>
        </w:rPr>
        <w:t>распоряжением</w:t>
      </w:r>
      <w:r w:rsidRPr="00871BCF">
        <w:rPr>
          <w:spacing w:val="1"/>
          <w:sz w:val="28"/>
        </w:rPr>
        <w:t xml:space="preserve"> </w:t>
      </w:r>
      <w:r w:rsidRPr="00871BCF">
        <w:rPr>
          <w:sz w:val="28"/>
        </w:rPr>
        <w:t>Министерства</w:t>
      </w:r>
      <w:r w:rsidRPr="00871BCF">
        <w:rPr>
          <w:spacing w:val="1"/>
          <w:sz w:val="28"/>
        </w:rPr>
        <w:t xml:space="preserve"> </w:t>
      </w:r>
      <w:r w:rsidRPr="00871BCF">
        <w:rPr>
          <w:sz w:val="28"/>
        </w:rPr>
        <w:t>просвещения</w:t>
      </w:r>
      <w:r w:rsidRPr="00871BCF">
        <w:rPr>
          <w:spacing w:val="1"/>
          <w:sz w:val="28"/>
        </w:rPr>
        <w:t xml:space="preserve"> </w:t>
      </w:r>
      <w:r w:rsidRPr="00871BCF">
        <w:rPr>
          <w:sz w:val="28"/>
        </w:rPr>
        <w:t>Российской</w:t>
      </w:r>
      <w:r w:rsidRPr="00871BCF">
        <w:rPr>
          <w:spacing w:val="1"/>
          <w:sz w:val="28"/>
        </w:rPr>
        <w:t xml:space="preserve"> </w:t>
      </w:r>
      <w:r w:rsidRPr="00871BCF">
        <w:rPr>
          <w:sz w:val="28"/>
        </w:rPr>
        <w:t>Федерации</w:t>
      </w:r>
      <w:r w:rsidRPr="00871BCF">
        <w:rPr>
          <w:spacing w:val="1"/>
          <w:sz w:val="28"/>
        </w:rPr>
        <w:t xml:space="preserve"> </w:t>
      </w:r>
      <w:r w:rsidRPr="00871BCF">
        <w:rPr>
          <w:sz w:val="28"/>
        </w:rPr>
        <w:t>от</w:t>
      </w:r>
      <w:r w:rsidRPr="00871BCF">
        <w:rPr>
          <w:spacing w:val="1"/>
          <w:sz w:val="28"/>
        </w:rPr>
        <w:t xml:space="preserve"> </w:t>
      </w:r>
      <w:r w:rsidRPr="00871BCF">
        <w:rPr>
          <w:sz w:val="28"/>
        </w:rPr>
        <w:t>01.04.2019 г.</w:t>
      </w:r>
      <w:r w:rsidRPr="00871BCF">
        <w:rPr>
          <w:spacing w:val="-1"/>
          <w:sz w:val="28"/>
        </w:rPr>
        <w:t xml:space="preserve"> </w:t>
      </w:r>
      <w:r w:rsidRPr="00871BCF">
        <w:rPr>
          <w:sz w:val="28"/>
        </w:rPr>
        <w:t>№ Р-42</w:t>
      </w:r>
    </w:p>
    <w:p w:rsidR="00411C3C" w:rsidRDefault="00411C3C" w:rsidP="00F52E51">
      <w:pPr>
        <w:pStyle w:val="BodyText"/>
        <w:spacing w:before="7"/>
        <w:ind w:left="0" w:firstLine="709"/>
        <w:jc w:val="left"/>
        <w:rPr>
          <w:sz w:val="30"/>
        </w:rPr>
      </w:pPr>
    </w:p>
    <w:p w:rsidR="00411C3C" w:rsidRDefault="00411C3C" w:rsidP="00F52E51">
      <w:pPr>
        <w:pStyle w:val="Heading1"/>
        <w:numPr>
          <w:ilvl w:val="0"/>
          <w:numId w:val="9"/>
        </w:numPr>
        <w:tabs>
          <w:tab w:val="left" w:pos="0"/>
        </w:tabs>
        <w:ind w:left="0" w:firstLine="0"/>
        <w:jc w:val="center"/>
      </w:pPr>
      <w:r>
        <w:t>Демонстрационный экзамен</w:t>
      </w:r>
    </w:p>
    <w:p w:rsidR="00411C3C" w:rsidRDefault="00411C3C" w:rsidP="00F52E51">
      <w:pPr>
        <w:pStyle w:val="Heading1"/>
        <w:tabs>
          <w:tab w:val="left" w:pos="0"/>
        </w:tabs>
        <w:ind w:left="0"/>
        <w:jc w:val="center"/>
        <w:rPr>
          <w:spacing w:val="-1"/>
        </w:rPr>
      </w:pPr>
      <w:r>
        <w:t>в процедуре государственной</w:t>
      </w:r>
      <w:r>
        <w:rPr>
          <w:spacing w:val="-67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</w:p>
    <w:p w:rsidR="00411C3C" w:rsidRDefault="00411C3C" w:rsidP="00F52E51">
      <w:pPr>
        <w:pStyle w:val="Heading1"/>
        <w:tabs>
          <w:tab w:val="left" w:pos="0"/>
        </w:tabs>
        <w:ind w:left="0"/>
        <w:jc w:val="center"/>
      </w:pP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 ФГОС</w:t>
      </w:r>
      <w:r>
        <w:rPr>
          <w:spacing w:val="-1"/>
        </w:rPr>
        <w:t xml:space="preserve"> </w:t>
      </w:r>
      <w:r>
        <w:t>СПО</w:t>
      </w:r>
    </w:p>
    <w:p w:rsidR="00411C3C" w:rsidRDefault="00411C3C" w:rsidP="00F52E51">
      <w:pPr>
        <w:pStyle w:val="BodyText"/>
        <w:spacing w:before="8"/>
        <w:ind w:left="0" w:firstLine="0"/>
        <w:jc w:val="left"/>
        <w:rPr>
          <w:b/>
          <w:sz w:val="27"/>
        </w:rPr>
      </w:pPr>
    </w:p>
    <w:p w:rsidR="00411C3C" w:rsidRPr="00F52E51" w:rsidRDefault="00411C3C" w:rsidP="00F52E51">
      <w:pPr>
        <w:pStyle w:val="ListParagraph"/>
        <w:numPr>
          <w:ilvl w:val="1"/>
          <w:numId w:val="12"/>
        </w:numPr>
        <w:tabs>
          <w:tab w:val="left" w:pos="1444"/>
        </w:tabs>
        <w:ind w:left="0" w:right="72" w:firstLine="851"/>
        <w:rPr>
          <w:sz w:val="28"/>
        </w:rPr>
      </w:pPr>
      <w:r w:rsidRPr="00F52E51">
        <w:rPr>
          <w:sz w:val="28"/>
        </w:rPr>
        <w:t>Формами государственной итоговой аттестации по образовательным программам среднего профессионального образования в соответствии с ФГОС СПО являются защита выпускной квалификационной работы и государственный экзамен,</w:t>
      </w:r>
      <w:r w:rsidRPr="00F52E51">
        <w:rPr>
          <w:spacing w:val="-1"/>
          <w:sz w:val="28"/>
        </w:rPr>
        <w:t xml:space="preserve"> </w:t>
      </w:r>
      <w:r w:rsidRPr="00F52E51">
        <w:rPr>
          <w:sz w:val="28"/>
        </w:rPr>
        <w:t>в</w:t>
      </w:r>
      <w:r w:rsidRPr="00F52E51">
        <w:rPr>
          <w:spacing w:val="-2"/>
          <w:sz w:val="28"/>
        </w:rPr>
        <w:t xml:space="preserve"> </w:t>
      </w:r>
      <w:r w:rsidRPr="00F52E51">
        <w:rPr>
          <w:sz w:val="28"/>
        </w:rPr>
        <w:t>том числе</w:t>
      </w:r>
      <w:r w:rsidRPr="00F52E51">
        <w:rPr>
          <w:spacing w:val="-4"/>
          <w:sz w:val="28"/>
        </w:rPr>
        <w:t xml:space="preserve"> </w:t>
      </w:r>
      <w:r w:rsidRPr="00F52E51">
        <w:rPr>
          <w:sz w:val="28"/>
        </w:rPr>
        <w:t>в</w:t>
      </w:r>
      <w:r w:rsidRPr="00F52E51">
        <w:rPr>
          <w:spacing w:val="-1"/>
          <w:sz w:val="28"/>
        </w:rPr>
        <w:t xml:space="preserve"> </w:t>
      </w:r>
      <w:r w:rsidRPr="00F52E51">
        <w:rPr>
          <w:sz w:val="28"/>
        </w:rPr>
        <w:t>виде демонстрационного</w:t>
      </w:r>
      <w:r w:rsidRPr="00F52E51">
        <w:rPr>
          <w:spacing w:val="1"/>
          <w:sz w:val="28"/>
        </w:rPr>
        <w:t xml:space="preserve"> </w:t>
      </w:r>
      <w:r w:rsidRPr="00F52E51">
        <w:rPr>
          <w:sz w:val="28"/>
        </w:rPr>
        <w:t>экзамена.</w:t>
      </w:r>
    </w:p>
    <w:p w:rsidR="00411C3C" w:rsidRPr="00F52E51" w:rsidRDefault="00411C3C" w:rsidP="00F52E51">
      <w:pPr>
        <w:pStyle w:val="ListParagraph"/>
        <w:numPr>
          <w:ilvl w:val="1"/>
          <w:numId w:val="12"/>
        </w:numPr>
        <w:tabs>
          <w:tab w:val="left" w:pos="1500"/>
        </w:tabs>
        <w:spacing w:before="19"/>
        <w:ind w:left="142" w:right="72" w:firstLine="709"/>
        <w:rPr>
          <w:sz w:val="28"/>
          <w:szCs w:val="28"/>
        </w:rPr>
      </w:pPr>
      <w:r w:rsidRPr="00F52E51">
        <w:rPr>
          <w:sz w:val="28"/>
        </w:rPr>
        <w:t>По</w:t>
      </w:r>
      <w:r w:rsidRPr="00F52E51">
        <w:rPr>
          <w:spacing w:val="1"/>
          <w:sz w:val="28"/>
        </w:rPr>
        <w:t xml:space="preserve"> </w:t>
      </w:r>
      <w:r w:rsidRPr="00F52E51">
        <w:rPr>
          <w:sz w:val="28"/>
        </w:rPr>
        <w:t>специальностям</w:t>
      </w:r>
      <w:r w:rsidRPr="00F52E51">
        <w:rPr>
          <w:spacing w:val="1"/>
          <w:sz w:val="28"/>
        </w:rPr>
        <w:t xml:space="preserve"> </w:t>
      </w:r>
      <w:r w:rsidRPr="00F52E51">
        <w:rPr>
          <w:sz w:val="28"/>
        </w:rPr>
        <w:t>среднего</w:t>
      </w:r>
      <w:r w:rsidRPr="00F52E51">
        <w:rPr>
          <w:spacing w:val="1"/>
          <w:sz w:val="28"/>
        </w:rPr>
        <w:t xml:space="preserve"> </w:t>
      </w:r>
      <w:r w:rsidRPr="00F52E51">
        <w:rPr>
          <w:sz w:val="28"/>
        </w:rPr>
        <w:t>профессионального</w:t>
      </w:r>
      <w:r w:rsidRPr="00F52E51">
        <w:rPr>
          <w:spacing w:val="1"/>
          <w:sz w:val="28"/>
        </w:rPr>
        <w:t xml:space="preserve"> </w:t>
      </w:r>
      <w:r w:rsidRPr="00F52E51">
        <w:rPr>
          <w:sz w:val="28"/>
        </w:rPr>
        <w:t>образования</w:t>
      </w:r>
      <w:r w:rsidRPr="00F52E51">
        <w:rPr>
          <w:spacing w:val="1"/>
          <w:sz w:val="28"/>
        </w:rPr>
        <w:t xml:space="preserve"> </w:t>
      </w:r>
      <w:r w:rsidRPr="00F52E51">
        <w:rPr>
          <w:sz w:val="28"/>
        </w:rPr>
        <w:t>государственная</w:t>
      </w:r>
      <w:r w:rsidRPr="00F52E51">
        <w:rPr>
          <w:spacing w:val="19"/>
          <w:sz w:val="28"/>
        </w:rPr>
        <w:t xml:space="preserve"> </w:t>
      </w:r>
      <w:r w:rsidRPr="00F52E51">
        <w:rPr>
          <w:sz w:val="28"/>
        </w:rPr>
        <w:t>итоговая</w:t>
      </w:r>
      <w:r w:rsidRPr="00F52E51">
        <w:rPr>
          <w:spacing w:val="18"/>
          <w:sz w:val="28"/>
        </w:rPr>
        <w:t xml:space="preserve"> </w:t>
      </w:r>
      <w:r w:rsidRPr="00F52E51">
        <w:rPr>
          <w:sz w:val="28"/>
        </w:rPr>
        <w:t>аттестация</w:t>
      </w:r>
      <w:r w:rsidRPr="00F52E51">
        <w:rPr>
          <w:spacing w:val="20"/>
          <w:sz w:val="28"/>
        </w:rPr>
        <w:t xml:space="preserve"> </w:t>
      </w:r>
      <w:r w:rsidRPr="00F52E51">
        <w:rPr>
          <w:sz w:val="28"/>
        </w:rPr>
        <w:t>в</w:t>
      </w:r>
      <w:r w:rsidRPr="00F52E51">
        <w:rPr>
          <w:spacing w:val="18"/>
          <w:sz w:val="28"/>
        </w:rPr>
        <w:t xml:space="preserve"> </w:t>
      </w:r>
      <w:r w:rsidRPr="00F52E51">
        <w:rPr>
          <w:sz w:val="28"/>
        </w:rPr>
        <w:t>соответствии</w:t>
      </w:r>
      <w:r w:rsidRPr="00F52E51">
        <w:rPr>
          <w:spacing w:val="20"/>
          <w:sz w:val="28"/>
        </w:rPr>
        <w:t xml:space="preserve"> </w:t>
      </w:r>
      <w:r w:rsidRPr="00F52E51">
        <w:rPr>
          <w:sz w:val="28"/>
        </w:rPr>
        <w:t>с</w:t>
      </w:r>
      <w:r w:rsidRPr="00F52E51">
        <w:rPr>
          <w:spacing w:val="19"/>
          <w:sz w:val="28"/>
        </w:rPr>
        <w:t xml:space="preserve"> </w:t>
      </w:r>
      <w:r w:rsidRPr="00F52E51">
        <w:rPr>
          <w:sz w:val="28"/>
        </w:rPr>
        <w:t>ФГОС</w:t>
      </w:r>
      <w:r w:rsidRPr="00F52E51">
        <w:rPr>
          <w:spacing w:val="19"/>
          <w:sz w:val="28"/>
        </w:rPr>
        <w:t xml:space="preserve"> </w:t>
      </w:r>
      <w:r w:rsidRPr="00F52E51">
        <w:rPr>
          <w:sz w:val="28"/>
        </w:rPr>
        <w:t>СПО</w:t>
      </w:r>
      <w:r w:rsidRPr="00F52E51">
        <w:rPr>
          <w:spacing w:val="15"/>
          <w:sz w:val="28"/>
        </w:rPr>
        <w:t xml:space="preserve"> </w:t>
      </w:r>
      <w:r w:rsidRPr="00F52E51">
        <w:rPr>
          <w:sz w:val="28"/>
        </w:rPr>
        <w:t>проводится</w:t>
      </w:r>
      <w:r w:rsidRPr="00F52E51">
        <w:rPr>
          <w:spacing w:val="20"/>
          <w:sz w:val="28"/>
        </w:rPr>
        <w:t xml:space="preserve"> </w:t>
      </w:r>
      <w:r w:rsidRPr="00F52E51">
        <w:rPr>
          <w:sz w:val="28"/>
        </w:rPr>
        <w:t>в</w:t>
      </w:r>
      <w:r w:rsidRPr="00F52E51">
        <w:rPr>
          <w:spacing w:val="18"/>
          <w:sz w:val="28"/>
        </w:rPr>
        <w:t xml:space="preserve"> </w:t>
      </w:r>
      <w:r w:rsidRPr="00F52E51">
        <w:rPr>
          <w:sz w:val="28"/>
        </w:rPr>
        <w:t>форме</w:t>
      </w:r>
      <w:r w:rsidRPr="00F52E51">
        <w:rPr>
          <w:spacing w:val="20"/>
          <w:sz w:val="28"/>
        </w:rPr>
        <w:t xml:space="preserve"> </w:t>
      </w:r>
      <w:r w:rsidRPr="00F52E51">
        <w:rPr>
          <w:sz w:val="28"/>
          <w:szCs w:val="28"/>
        </w:rPr>
        <w:t>защиты выпускной квалификационной работы, которая выполняется в виде дипломной</w:t>
      </w:r>
      <w:r w:rsidRPr="00F52E51">
        <w:rPr>
          <w:spacing w:val="-1"/>
          <w:sz w:val="28"/>
          <w:szCs w:val="28"/>
        </w:rPr>
        <w:t xml:space="preserve"> </w:t>
      </w:r>
      <w:r w:rsidRPr="00F52E51">
        <w:rPr>
          <w:sz w:val="28"/>
          <w:szCs w:val="28"/>
        </w:rPr>
        <w:t>работы,</w:t>
      </w:r>
      <w:r w:rsidRPr="00F52E51">
        <w:rPr>
          <w:spacing w:val="-1"/>
          <w:sz w:val="28"/>
          <w:szCs w:val="28"/>
        </w:rPr>
        <w:t xml:space="preserve"> </w:t>
      </w:r>
      <w:r w:rsidRPr="00F52E51">
        <w:rPr>
          <w:sz w:val="28"/>
          <w:szCs w:val="28"/>
        </w:rPr>
        <w:t>и</w:t>
      </w:r>
      <w:r w:rsidRPr="00F52E51">
        <w:rPr>
          <w:spacing w:val="-3"/>
          <w:sz w:val="28"/>
          <w:szCs w:val="28"/>
        </w:rPr>
        <w:t xml:space="preserve"> </w:t>
      </w:r>
      <w:r w:rsidRPr="00F52E51">
        <w:rPr>
          <w:sz w:val="28"/>
          <w:szCs w:val="28"/>
        </w:rPr>
        <w:t>демонстрационного экзамена.</w:t>
      </w:r>
    </w:p>
    <w:p w:rsidR="00411C3C" w:rsidRDefault="00411C3C" w:rsidP="00F52E51">
      <w:pPr>
        <w:pStyle w:val="ListParagraph"/>
        <w:numPr>
          <w:ilvl w:val="1"/>
          <w:numId w:val="12"/>
        </w:numPr>
        <w:tabs>
          <w:tab w:val="left" w:pos="1430"/>
        </w:tabs>
        <w:spacing w:before="2"/>
        <w:ind w:left="0" w:right="72" w:firstLine="851"/>
        <w:rPr>
          <w:sz w:val="28"/>
        </w:rPr>
      </w:pPr>
      <w:r>
        <w:rPr>
          <w:sz w:val="28"/>
        </w:rPr>
        <w:t>по профессиям среднего профессионального образования государственная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итоговая аттестация в соответствии с ФГОС СПО проводится в форме защиты выпускной квалификационной работы, которая выполняется в виде демонстрационного экзамена.</w:t>
      </w:r>
    </w:p>
    <w:p w:rsidR="00411C3C" w:rsidRDefault="00411C3C" w:rsidP="00F52E51">
      <w:pPr>
        <w:pStyle w:val="ListParagraph"/>
        <w:numPr>
          <w:ilvl w:val="1"/>
          <w:numId w:val="12"/>
        </w:numPr>
        <w:tabs>
          <w:tab w:val="left" w:pos="1495"/>
        </w:tabs>
        <w:ind w:left="0" w:right="72" w:firstLine="851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 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 и независимости оценки качества подготовки обучающихся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 соответствия результатов освоения обучающимися основных 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4"/>
          <w:sz w:val="28"/>
        </w:rPr>
        <w:t xml:space="preserve"> </w:t>
      </w:r>
      <w:r>
        <w:rPr>
          <w:sz w:val="28"/>
        </w:rPr>
        <w:t>ФГОС</w:t>
      </w:r>
      <w:r>
        <w:rPr>
          <w:spacing w:val="-7"/>
          <w:sz w:val="28"/>
        </w:rPr>
        <w:t xml:space="preserve"> </w:t>
      </w:r>
      <w:r>
        <w:rPr>
          <w:sz w:val="28"/>
        </w:rPr>
        <w:t>СПО,</w:t>
      </w:r>
    </w:p>
    <w:p w:rsidR="00411C3C" w:rsidRDefault="00411C3C" w:rsidP="00F52E51">
      <w:pPr>
        <w:pStyle w:val="ListParagraph"/>
        <w:numPr>
          <w:ilvl w:val="1"/>
          <w:numId w:val="12"/>
        </w:numPr>
        <w:tabs>
          <w:tab w:val="left" w:pos="1449"/>
        </w:tabs>
        <w:ind w:left="0" w:right="72" w:firstLine="709"/>
        <w:rPr>
          <w:sz w:val="28"/>
        </w:rPr>
      </w:pPr>
      <w:r>
        <w:rPr>
          <w:sz w:val="28"/>
        </w:rPr>
        <w:t>Программа государственной итоговой аттестации по основной профессиональной образовательной программе, включая методику оценивания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 оценки, требования к выпускным квалификационным работам определяется и утверждается образовательной организацией после обсуждения на 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совета образовательной организации с учетом председателей государственных экзаменационных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комиссий.</w:t>
      </w:r>
    </w:p>
    <w:p w:rsidR="00411C3C" w:rsidRDefault="00411C3C" w:rsidP="00F52E51">
      <w:pPr>
        <w:pStyle w:val="ListParagraph"/>
        <w:numPr>
          <w:ilvl w:val="1"/>
          <w:numId w:val="12"/>
        </w:numPr>
        <w:tabs>
          <w:tab w:val="left" w:pos="1459"/>
        </w:tabs>
        <w:ind w:left="0" w:right="72" w:firstLine="709"/>
        <w:rPr>
          <w:sz w:val="28"/>
        </w:rPr>
      </w:pPr>
      <w:r>
        <w:rPr>
          <w:sz w:val="28"/>
        </w:rPr>
        <w:t>Программа государственной итоговой аттестации доводится до 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шесть</w:t>
      </w:r>
      <w:r>
        <w:rPr>
          <w:spacing w:val="-6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-2"/>
          <w:sz w:val="28"/>
        </w:rPr>
        <w:t xml:space="preserve"> </w:t>
      </w:r>
      <w:r>
        <w:rPr>
          <w:sz w:val="28"/>
        </w:rPr>
        <w:t>до 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процедур.</w:t>
      </w:r>
    </w:p>
    <w:p w:rsidR="00411C3C" w:rsidRDefault="00411C3C" w:rsidP="00F52E51">
      <w:pPr>
        <w:pStyle w:val="ListParagraph"/>
        <w:numPr>
          <w:ilvl w:val="1"/>
          <w:numId w:val="12"/>
        </w:numPr>
        <w:tabs>
          <w:tab w:val="left" w:pos="1452"/>
        </w:tabs>
        <w:spacing w:before="1"/>
        <w:ind w:left="0" w:right="72" w:firstLine="709"/>
        <w:rPr>
          <w:sz w:val="28"/>
        </w:rPr>
      </w:pPr>
      <w:r>
        <w:rPr>
          <w:sz w:val="28"/>
        </w:rPr>
        <w:t>Требования к содержанию, к объекту и структуре выпускной квалификационной работы образовательная организация определяет самостоятельно в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 компетенций, комплектов оценочной документации, площадок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ДЭ, а так же требований к дипломным работам  и порядку их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защиты.</w:t>
      </w:r>
    </w:p>
    <w:p w:rsidR="00411C3C" w:rsidRDefault="00411C3C" w:rsidP="00F52E51">
      <w:pPr>
        <w:pStyle w:val="ListParagraph"/>
        <w:numPr>
          <w:ilvl w:val="1"/>
          <w:numId w:val="12"/>
        </w:numPr>
        <w:tabs>
          <w:tab w:val="left" w:pos="1480"/>
        </w:tabs>
        <w:ind w:left="0" w:right="72" w:firstLine="709"/>
        <w:rPr>
          <w:sz w:val="28"/>
        </w:rPr>
      </w:pPr>
      <w:r>
        <w:rPr>
          <w:sz w:val="28"/>
        </w:rPr>
        <w:t>Под тематикой выпускной квалификационной работы понимается наименование комплекта оценочной документации по компетенции. При этом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411C3C" w:rsidRDefault="00411C3C" w:rsidP="00F52E51">
      <w:pPr>
        <w:pStyle w:val="ListParagraph"/>
        <w:numPr>
          <w:ilvl w:val="1"/>
          <w:numId w:val="12"/>
        </w:numPr>
        <w:tabs>
          <w:tab w:val="left" w:pos="1593"/>
        </w:tabs>
        <w:ind w:left="0" w:right="72" w:firstLine="709"/>
        <w:rPr>
          <w:sz w:val="28"/>
        </w:rPr>
      </w:pPr>
      <w:r>
        <w:rPr>
          <w:sz w:val="28"/>
        </w:rPr>
        <w:t>Государственная итоговая аттестация проводится государственными экзаменационными комиссиями в порядке, установленном 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411C3C" w:rsidRPr="009906CB" w:rsidRDefault="00411C3C" w:rsidP="009906CB">
      <w:pPr>
        <w:pStyle w:val="ListParagraph"/>
        <w:numPr>
          <w:ilvl w:val="1"/>
          <w:numId w:val="12"/>
        </w:numPr>
        <w:tabs>
          <w:tab w:val="left" w:pos="1090"/>
        </w:tabs>
        <w:ind w:left="0" w:right="72"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Государственную экзаменационную комиссию (ГЭК) </w:t>
      </w:r>
      <w:r>
        <w:rPr>
          <w:sz w:val="28"/>
        </w:rPr>
        <w:t xml:space="preserve">Техникум </w:t>
      </w:r>
      <w:r>
        <w:rPr>
          <w:sz w:val="28"/>
          <w:szCs w:val="28"/>
        </w:rPr>
        <w:t xml:space="preserve">создает по каждой профессии и специальности СПО. </w:t>
      </w:r>
    </w:p>
    <w:p w:rsidR="00411C3C" w:rsidRDefault="00411C3C" w:rsidP="009906CB">
      <w:pPr>
        <w:pStyle w:val="ListParagraph"/>
        <w:numPr>
          <w:ilvl w:val="1"/>
          <w:numId w:val="12"/>
        </w:numPr>
        <w:tabs>
          <w:tab w:val="left" w:pos="1090"/>
        </w:tabs>
        <w:ind w:left="0" w:right="72"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ГЭК формируется из числа педагогических работников </w:t>
      </w:r>
      <w:r>
        <w:rPr>
          <w:sz w:val="28"/>
        </w:rPr>
        <w:t>Техникума</w:t>
      </w:r>
      <w:r>
        <w:rPr>
          <w:sz w:val="28"/>
          <w:szCs w:val="28"/>
        </w:rPr>
        <w:t xml:space="preserve">, лиц, приглашенных из сторонних организаций, в том числе: </w:t>
      </w:r>
    </w:p>
    <w:p w:rsidR="00411C3C" w:rsidRDefault="00411C3C" w:rsidP="009906CB">
      <w:pPr>
        <w:pStyle w:val="ListParagraph"/>
        <w:tabs>
          <w:tab w:val="left" w:pos="1090"/>
        </w:tabs>
        <w:ind w:left="0" w:right="72" w:firstLine="0"/>
        <w:rPr>
          <w:sz w:val="28"/>
          <w:szCs w:val="28"/>
        </w:rPr>
      </w:pPr>
      <w:r>
        <w:rPr>
          <w:sz w:val="28"/>
          <w:szCs w:val="28"/>
        </w:rPr>
        <w:t xml:space="preserve"> - педагогических работников;</w:t>
      </w:r>
    </w:p>
    <w:p w:rsidR="00411C3C" w:rsidRDefault="00411C3C" w:rsidP="009906CB">
      <w:pPr>
        <w:pStyle w:val="ListParagraph"/>
        <w:tabs>
          <w:tab w:val="left" w:pos="1090"/>
        </w:tabs>
        <w:ind w:left="0" w:right="72" w:firstLine="0"/>
        <w:rPr>
          <w:sz w:val="28"/>
          <w:szCs w:val="28"/>
        </w:rPr>
      </w:pPr>
      <w:r>
        <w:rPr>
          <w:sz w:val="28"/>
          <w:szCs w:val="28"/>
        </w:rPr>
        <w:t xml:space="preserve"> - представителей организаций-работодателей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выпускники, в том числе представителей предприятия реального сектора экономики, входящего в кластер; </w:t>
      </w:r>
    </w:p>
    <w:p w:rsidR="00411C3C" w:rsidRDefault="00411C3C" w:rsidP="009906CB">
      <w:pPr>
        <w:pStyle w:val="ListParagraph"/>
        <w:tabs>
          <w:tab w:val="left" w:pos="1090"/>
        </w:tabs>
        <w:ind w:left="0" w:right="72" w:firstLine="0"/>
        <w:rPr>
          <w:sz w:val="28"/>
          <w:szCs w:val="28"/>
        </w:rPr>
      </w:pPr>
      <w:r>
        <w:rPr>
          <w:sz w:val="28"/>
          <w:szCs w:val="28"/>
        </w:rPr>
        <w:t xml:space="preserve"> - экспертов, обладающих профессиональными знаниями, навыками и опытом в сфере, соответствующей профессии, специальности среднего профессионального образования, по которой проводится демонстрационный экзамен, а также наделенных Оператором полномочиями по проведению ГИА в форме демонстрационного экзамена или по оцениванию выполненных выпускниками заданий ДЭ.</w:t>
      </w:r>
    </w:p>
    <w:p w:rsidR="00411C3C" w:rsidRDefault="00411C3C" w:rsidP="009906CB">
      <w:pPr>
        <w:pStyle w:val="ListParagraph"/>
        <w:tabs>
          <w:tab w:val="left" w:pos="1090"/>
        </w:tabs>
        <w:ind w:left="0" w:right="72" w:firstLine="0"/>
        <w:rPr>
          <w:sz w:val="28"/>
          <w:szCs w:val="28"/>
        </w:rPr>
      </w:pPr>
    </w:p>
    <w:p w:rsidR="00411C3C" w:rsidRDefault="00411C3C" w:rsidP="009906CB">
      <w:pPr>
        <w:pStyle w:val="ListParagraph"/>
        <w:tabs>
          <w:tab w:val="left" w:pos="1090"/>
        </w:tabs>
        <w:ind w:left="0" w:right="72" w:firstLine="0"/>
        <w:rPr>
          <w:color w:val="FF0000"/>
          <w:sz w:val="28"/>
          <w:szCs w:val="28"/>
        </w:rPr>
      </w:pPr>
    </w:p>
    <w:p w:rsidR="00411C3C" w:rsidRDefault="00411C3C" w:rsidP="00F52E51">
      <w:pPr>
        <w:pStyle w:val="ListParagraph"/>
        <w:numPr>
          <w:ilvl w:val="1"/>
          <w:numId w:val="12"/>
        </w:numPr>
        <w:tabs>
          <w:tab w:val="left" w:pos="1744"/>
        </w:tabs>
        <w:spacing w:before="2"/>
        <w:ind w:left="0" w:right="72" w:firstLine="709"/>
        <w:rPr>
          <w:sz w:val="28"/>
        </w:rPr>
      </w:pPr>
      <w:r>
        <w:rPr>
          <w:sz w:val="28"/>
        </w:rPr>
        <w:t>Для проведения ДЭ при государственной экзаменационной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 организация создает экспертную группу (группы), 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воз-</w:t>
      </w:r>
      <w:r>
        <w:rPr>
          <w:spacing w:val="1"/>
          <w:sz w:val="28"/>
        </w:rPr>
        <w:t xml:space="preserve"> </w:t>
      </w:r>
      <w:r>
        <w:rPr>
          <w:sz w:val="28"/>
        </w:rPr>
        <w:t>главляет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главный эксперт</w:t>
      </w:r>
      <w:r>
        <w:rPr>
          <w:spacing w:val="-1"/>
          <w:sz w:val="28"/>
        </w:rPr>
        <w:t xml:space="preserve"> </w:t>
      </w:r>
      <w:r>
        <w:rPr>
          <w:sz w:val="28"/>
        </w:rPr>
        <w:t>(главные эксперты),</w:t>
      </w:r>
      <w:r w:rsidRPr="00777C42">
        <w:rPr>
          <w:sz w:val="28"/>
        </w:rPr>
        <w:t xml:space="preserve"> </w:t>
      </w:r>
      <w:r>
        <w:rPr>
          <w:sz w:val="28"/>
        </w:rPr>
        <w:t xml:space="preserve">из числа экспертов, включенных в ГЭК, </w:t>
      </w:r>
      <w:r>
        <w:rPr>
          <w:sz w:val="28"/>
          <w:szCs w:val="28"/>
        </w:rPr>
        <w:t>после согласования кандидатуры региональным оператором, но не позднее, чем за 21 календарный день до проведения ДЭ.</w:t>
      </w:r>
    </w:p>
    <w:p w:rsidR="00411C3C" w:rsidRDefault="00411C3C" w:rsidP="00777C42">
      <w:pPr>
        <w:pStyle w:val="ListParagraph"/>
        <w:numPr>
          <w:ilvl w:val="1"/>
          <w:numId w:val="12"/>
        </w:numPr>
        <w:tabs>
          <w:tab w:val="left" w:pos="1075"/>
        </w:tabs>
        <w:spacing w:before="1"/>
        <w:ind w:left="0" w:right="72" w:firstLine="709"/>
        <w:rPr>
          <w:sz w:val="28"/>
          <w:szCs w:val="28"/>
        </w:rPr>
      </w:pPr>
      <w:r w:rsidRPr="00DD4F19">
        <w:rPr>
          <w:sz w:val="28"/>
          <w:szCs w:val="28"/>
        </w:rPr>
        <w:t xml:space="preserve">Член экспертной группы не должен представлять одну с экзаменуемым(и) образовательную организацию. Количественный состав экспертной группы определяется в соответствии с требованиями, предусмотренными выбранным КОД и утверждается руководителем </w:t>
      </w:r>
      <w:r>
        <w:rPr>
          <w:sz w:val="28"/>
          <w:szCs w:val="28"/>
        </w:rPr>
        <w:t>Техникума</w:t>
      </w:r>
      <w:r w:rsidRPr="00DD4F19">
        <w:rPr>
          <w:sz w:val="28"/>
          <w:szCs w:val="28"/>
        </w:rPr>
        <w:t>.</w:t>
      </w:r>
    </w:p>
    <w:p w:rsidR="00411C3C" w:rsidRDefault="00411C3C" w:rsidP="00F52E51">
      <w:pPr>
        <w:pStyle w:val="ListParagraph"/>
        <w:numPr>
          <w:ilvl w:val="1"/>
          <w:numId w:val="12"/>
        </w:numPr>
        <w:tabs>
          <w:tab w:val="left" w:pos="1617"/>
        </w:tabs>
        <w:spacing w:before="1"/>
        <w:ind w:left="0" w:right="72" w:firstLine="709"/>
        <w:rPr>
          <w:sz w:val="28"/>
        </w:rPr>
      </w:pPr>
      <w:r>
        <w:rPr>
          <w:sz w:val="28"/>
        </w:rPr>
        <w:t>Состав государственной экзаменационной комиссии утверждается рас-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актом Техникума.</w:t>
      </w:r>
    </w:p>
    <w:p w:rsidR="00411C3C" w:rsidRDefault="00411C3C" w:rsidP="00F52E51">
      <w:pPr>
        <w:pStyle w:val="ListParagraph"/>
        <w:numPr>
          <w:ilvl w:val="1"/>
          <w:numId w:val="12"/>
        </w:numPr>
        <w:tabs>
          <w:tab w:val="left" w:pos="1569"/>
        </w:tabs>
        <w:ind w:left="0" w:right="72" w:firstLine="709"/>
        <w:rPr>
          <w:sz w:val="28"/>
        </w:rPr>
      </w:pPr>
      <w:r>
        <w:rPr>
          <w:sz w:val="28"/>
        </w:rPr>
        <w:t>Государственную экзаменационную комиссию возглавляет председатель,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итоговой аттестации.</w:t>
      </w:r>
    </w:p>
    <w:p w:rsidR="00411C3C" w:rsidRDefault="00411C3C" w:rsidP="00F52E51">
      <w:pPr>
        <w:pStyle w:val="ListParagraph"/>
        <w:numPr>
          <w:ilvl w:val="1"/>
          <w:numId w:val="12"/>
        </w:numPr>
        <w:tabs>
          <w:tab w:val="left" w:pos="1574"/>
        </w:tabs>
        <w:ind w:left="0" w:right="72" w:firstLine="709"/>
        <w:rPr>
          <w:sz w:val="28"/>
        </w:rPr>
      </w:pPr>
      <w:r>
        <w:rPr>
          <w:sz w:val="28"/>
        </w:rPr>
        <w:t>Председатель государственной экзаменационной комиссии утверждается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не позднее 20 декабря текущего года на следующий календарный год (с 1 января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31 декабря) учредителем </w:t>
      </w:r>
      <w:r>
        <w:rPr>
          <w:sz w:val="28"/>
          <w:szCs w:val="28"/>
        </w:rPr>
        <w:t>Техникума</w:t>
      </w:r>
      <w:r>
        <w:rPr>
          <w:sz w:val="28"/>
        </w:rPr>
        <w:t xml:space="preserve"> по представлению </w:t>
      </w:r>
      <w:r>
        <w:rPr>
          <w:sz w:val="28"/>
          <w:szCs w:val="28"/>
        </w:rPr>
        <w:t>Техникума</w:t>
      </w:r>
      <w:r>
        <w:rPr>
          <w:sz w:val="28"/>
        </w:rPr>
        <w:t>.</w:t>
      </w:r>
    </w:p>
    <w:p w:rsidR="00411C3C" w:rsidRPr="0030582D" w:rsidRDefault="00411C3C" w:rsidP="00F52E51">
      <w:pPr>
        <w:pStyle w:val="ListParagraph"/>
        <w:numPr>
          <w:ilvl w:val="1"/>
          <w:numId w:val="12"/>
        </w:numPr>
        <w:ind w:left="0" w:right="72" w:firstLine="709"/>
        <w:rPr>
          <w:sz w:val="28"/>
        </w:rPr>
      </w:pPr>
      <w:r w:rsidRPr="0030582D">
        <w:rPr>
          <w:sz w:val="28"/>
        </w:rPr>
        <w:t>Председатель государственной экзаменационной комиссии по решению</w:t>
      </w:r>
      <w:r w:rsidRPr="0030582D">
        <w:rPr>
          <w:spacing w:val="1"/>
          <w:sz w:val="28"/>
        </w:rPr>
        <w:t xml:space="preserve"> </w:t>
      </w:r>
      <w:r w:rsidRPr="0030582D">
        <w:rPr>
          <w:sz w:val="28"/>
        </w:rPr>
        <w:t>образовательной организации и при условии наличия соответствующего сертифика-</w:t>
      </w:r>
      <w:r w:rsidRPr="0030582D">
        <w:rPr>
          <w:spacing w:val="1"/>
          <w:sz w:val="28"/>
        </w:rPr>
        <w:t xml:space="preserve"> </w:t>
      </w:r>
      <w:r w:rsidRPr="0030582D">
        <w:rPr>
          <w:sz w:val="28"/>
        </w:rPr>
        <w:t xml:space="preserve">та (о </w:t>
      </w:r>
      <w:r w:rsidRPr="0030582D">
        <w:rPr>
          <w:sz w:val="28"/>
          <w:szCs w:val="28"/>
        </w:rPr>
        <w:t xml:space="preserve">внесении в реестр сертифицированных экспертов или прошедших подготовку в качестве эксперта демонстрационного экзамена в </w:t>
      </w:r>
      <w:r>
        <w:rPr>
          <w:sz w:val="28"/>
          <w:szCs w:val="28"/>
        </w:rPr>
        <w:t>ФГОУ</w:t>
      </w:r>
      <w:r w:rsidRPr="0030582D">
        <w:rPr>
          <w:sz w:val="28"/>
          <w:szCs w:val="28"/>
        </w:rPr>
        <w:t xml:space="preserve"> </w:t>
      </w:r>
      <w:r>
        <w:rPr>
          <w:sz w:val="28"/>
          <w:szCs w:val="28"/>
        </w:rPr>
        <w:t>ДПО</w:t>
      </w:r>
      <w:r w:rsidRPr="0030582D">
        <w:rPr>
          <w:sz w:val="28"/>
          <w:szCs w:val="28"/>
        </w:rPr>
        <w:t xml:space="preserve"> «Институт развития профессионального образования») </w:t>
      </w:r>
      <w:r w:rsidRPr="0030582D">
        <w:rPr>
          <w:color w:val="FF0000"/>
          <w:sz w:val="28"/>
        </w:rPr>
        <w:t xml:space="preserve"> </w:t>
      </w:r>
      <w:r w:rsidRPr="0030582D">
        <w:rPr>
          <w:sz w:val="28"/>
        </w:rPr>
        <w:t xml:space="preserve">может быть предложен </w:t>
      </w:r>
      <w:r>
        <w:rPr>
          <w:sz w:val="28"/>
        </w:rPr>
        <w:t>учредителю</w:t>
      </w:r>
      <w:r w:rsidRPr="0030582D">
        <w:rPr>
          <w:color w:val="FF0000"/>
          <w:sz w:val="28"/>
        </w:rPr>
        <w:t xml:space="preserve"> </w:t>
      </w:r>
      <w:r w:rsidRPr="0030582D">
        <w:rPr>
          <w:sz w:val="28"/>
        </w:rPr>
        <w:t>для выполнения функций главного</w:t>
      </w:r>
      <w:r w:rsidRPr="0030582D">
        <w:rPr>
          <w:spacing w:val="1"/>
          <w:sz w:val="28"/>
        </w:rPr>
        <w:t xml:space="preserve"> </w:t>
      </w:r>
      <w:r w:rsidRPr="0030582D">
        <w:rPr>
          <w:sz w:val="28"/>
        </w:rPr>
        <w:t>эксперта</w:t>
      </w:r>
      <w:r w:rsidRPr="0030582D">
        <w:rPr>
          <w:spacing w:val="-4"/>
          <w:sz w:val="28"/>
        </w:rPr>
        <w:t xml:space="preserve"> </w:t>
      </w:r>
      <w:r w:rsidRPr="0030582D">
        <w:rPr>
          <w:sz w:val="28"/>
        </w:rPr>
        <w:t>на площадке проведения ДЭ.</w:t>
      </w:r>
    </w:p>
    <w:p w:rsidR="00411C3C" w:rsidRDefault="00411C3C" w:rsidP="00F52E51">
      <w:pPr>
        <w:pStyle w:val="BodyText"/>
        <w:spacing w:before="4"/>
        <w:ind w:left="0" w:right="72" w:firstLine="709"/>
        <w:jc w:val="left"/>
      </w:pPr>
    </w:p>
    <w:p w:rsidR="00411C3C" w:rsidRDefault="00411C3C">
      <w:pPr>
        <w:pStyle w:val="Heading1"/>
        <w:numPr>
          <w:ilvl w:val="0"/>
          <w:numId w:val="9"/>
        </w:numPr>
        <w:tabs>
          <w:tab w:val="left" w:pos="2376"/>
        </w:tabs>
        <w:spacing w:before="1"/>
        <w:ind w:left="2375" w:hanging="361"/>
      </w:pPr>
      <w:r>
        <w:t>Порядок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демонстрационного</w:t>
      </w:r>
      <w:r>
        <w:rPr>
          <w:spacing w:val="-3"/>
        </w:rPr>
        <w:t xml:space="preserve"> </w:t>
      </w:r>
      <w:r>
        <w:t>экзамена</w:t>
      </w:r>
    </w:p>
    <w:p w:rsidR="00411C3C" w:rsidRDefault="00411C3C">
      <w:pPr>
        <w:pStyle w:val="BodyText"/>
        <w:spacing w:before="10"/>
        <w:ind w:left="0" w:firstLine="0"/>
        <w:jc w:val="left"/>
        <w:rPr>
          <w:b/>
          <w:sz w:val="31"/>
        </w:rPr>
      </w:pPr>
    </w:p>
    <w:p w:rsidR="00411C3C" w:rsidRPr="00485D83" w:rsidRDefault="00411C3C" w:rsidP="00485D83">
      <w:pPr>
        <w:pStyle w:val="ListParagraph"/>
        <w:tabs>
          <w:tab w:val="left" w:pos="1090"/>
        </w:tabs>
        <w:ind w:left="0" w:right="72" w:firstLine="709"/>
        <w:rPr>
          <w:sz w:val="28"/>
        </w:rPr>
      </w:pPr>
      <w:r>
        <w:rPr>
          <w:sz w:val="28"/>
        </w:rPr>
        <w:t xml:space="preserve">3.1. </w:t>
      </w:r>
      <w:r w:rsidRPr="00485D83">
        <w:rPr>
          <w:sz w:val="28"/>
        </w:rPr>
        <w:t>Демонстрационный</w:t>
      </w:r>
      <w:r w:rsidRPr="00485D83">
        <w:rPr>
          <w:spacing w:val="18"/>
          <w:sz w:val="28"/>
        </w:rPr>
        <w:t xml:space="preserve"> </w:t>
      </w:r>
      <w:r w:rsidRPr="00485D83">
        <w:rPr>
          <w:sz w:val="28"/>
        </w:rPr>
        <w:t>экзамен</w:t>
      </w:r>
      <w:r w:rsidRPr="00485D83">
        <w:rPr>
          <w:spacing w:val="18"/>
          <w:sz w:val="28"/>
        </w:rPr>
        <w:t xml:space="preserve"> </w:t>
      </w:r>
      <w:r w:rsidRPr="00485D83">
        <w:rPr>
          <w:sz w:val="28"/>
        </w:rPr>
        <w:t>применяется</w:t>
      </w:r>
      <w:r w:rsidRPr="00485D83">
        <w:rPr>
          <w:spacing w:val="18"/>
          <w:sz w:val="28"/>
        </w:rPr>
        <w:t xml:space="preserve"> </w:t>
      </w:r>
      <w:r w:rsidRPr="00485D83">
        <w:rPr>
          <w:sz w:val="28"/>
        </w:rPr>
        <w:t>в</w:t>
      </w:r>
      <w:r w:rsidRPr="00485D83">
        <w:rPr>
          <w:spacing w:val="18"/>
          <w:sz w:val="28"/>
        </w:rPr>
        <w:t xml:space="preserve"> </w:t>
      </w:r>
      <w:r w:rsidRPr="00485D83">
        <w:rPr>
          <w:sz w:val="28"/>
        </w:rPr>
        <w:t>оценочных</w:t>
      </w:r>
      <w:r w:rsidRPr="00485D83">
        <w:rPr>
          <w:spacing w:val="17"/>
          <w:sz w:val="28"/>
        </w:rPr>
        <w:t xml:space="preserve"> </w:t>
      </w:r>
      <w:r w:rsidRPr="00485D83">
        <w:rPr>
          <w:sz w:val="28"/>
        </w:rPr>
        <w:t>процедурах</w:t>
      </w:r>
      <w:r w:rsidRPr="00485D83">
        <w:rPr>
          <w:spacing w:val="17"/>
          <w:sz w:val="28"/>
        </w:rPr>
        <w:t xml:space="preserve"> </w:t>
      </w:r>
      <w:r w:rsidRPr="00485D83">
        <w:rPr>
          <w:sz w:val="28"/>
        </w:rPr>
        <w:t>итоговой</w:t>
      </w:r>
      <w:r w:rsidRPr="00485D83">
        <w:rPr>
          <w:spacing w:val="-67"/>
          <w:sz w:val="28"/>
        </w:rPr>
        <w:t xml:space="preserve"> </w:t>
      </w:r>
      <w:r w:rsidRPr="00485D83">
        <w:rPr>
          <w:sz w:val="28"/>
        </w:rPr>
        <w:t>и промежуточной аттестаций по образовательным программам среднего профессионального образования. При этом целью проведения данных аттестационных процедур является оценка освоения обучающимися образовательной программы (или её</w:t>
      </w:r>
      <w:r w:rsidRPr="00485D83">
        <w:rPr>
          <w:spacing w:val="1"/>
          <w:sz w:val="28"/>
        </w:rPr>
        <w:t xml:space="preserve"> </w:t>
      </w:r>
      <w:r w:rsidRPr="00485D83">
        <w:rPr>
          <w:sz w:val="28"/>
        </w:rPr>
        <w:t>части) и соответствия уровня освоения общих и профессиональных компетенций</w:t>
      </w:r>
      <w:r w:rsidRPr="00485D83">
        <w:rPr>
          <w:spacing w:val="1"/>
          <w:sz w:val="28"/>
        </w:rPr>
        <w:t xml:space="preserve"> </w:t>
      </w:r>
      <w:r w:rsidRPr="00485D83">
        <w:rPr>
          <w:sz w:val="28"/>
        </w:rPr>
        <w:t>требованиями ФГОС СПО.</w:t>
      </w:r>
    </w:p>
    <w:p w:rsidR="00411C3C" w:rsidRPr="00485D83" w:rsidRDefault="00411C3C" w:rsidP="00485D83">
      <w:pPr>
        <w:pStyle w:val="ListParagraph"/>
        <w:numPr>
          <w:ilvl w:val="1"/>
          <w:numId w:val="17"/>
        </w:numPr>
        <w:tabs>
          <w:tab w:val="left" w:pos="1075"/>
        </w:tabs>
        <w:spacing w:before="1"/>
        <w:ind w:right="72" w:hanging="11"/>
        <w:rPr>
          <w:color w:val="FF0000"/>
          <w:sz w:val="28"/>
          <w:szCs w:val="28"/>
        </w:rPr>
      </w:pPr>
      <w:r w:rsidRPr="00485D83">
        <w:rPr>
          <w:sz w:val="28"/>
        </w:rPr>
        <w:t xml:space="preserve">Оценку выполнения заданий ДЭ осуществляет экспертная группа. </w:t>
      </w:r>
    </w:p>
    <w:p w:rsidR="00411C3C" w:rsidRPr="00485D83" w:rsidRDefault="00411C3C" w:rsidP="00485D83">
      <w:pPr>
        <w:pStyle w:val="ListParagraph"/>
        <w:numPr>
          <w:ilvl w:val="1"/>
          <w:numId w:val="17"/>
        </w:numPr>
        <w:tabs>
          <w:tab w:val="left" w:pos="1452"/>
        </w:tabs>
        <w:ind w:left="0" w:right="72" w:firstLine="709"/>
        <w:rPr>
          <w:sz w:val="28"/>
        </w:rPr>
      </w:pPr>
      <w:r w:rsidRPr="00485D83">
        <w:rPr>
          <w:sz w:val="28"/>
        </w:rPr>
        <w:t>Демонстрационный экзамен проводится на площадке, аккредитованной в</w:t>
      </w:r>
      <w:r w:rsidRPr="00485D83">
        <w:rPr>
          <w:spacing w:val="1"/>
          <w:sz w:val="28"/>
        </w:rPr>
        <w:t xml:space="preserve"> </w:t>
      </w:r>
      <w:r w:rsidRPr="00485D83">
        <w:rPr>
          <w:sz w:val="28"/>
        </w:rPr>
        <w:t>качестве</w:t>
      </w:r>
      <w:r w:rsidRPr="00485D83">
        <w:rPr>
          <w:spacing w:val="1"/>
          <w:sz w:val="28"/>
        </w:rPr>
        <w:t xml:space="preserve"> </w:t>
      </w:r>
      <w:r w:rsidRPr="00485D83">
        <w:rPr>
          <w:sz w:val="28"/>
        </w:rPr>
        <w:t>центра</w:t>
      </w:r>
      <w:r w:rsidRPr="00485D83">
        <w:rPr>
          <w:spacing w:val="1"/>
          <w:sz w:val="28"/>
        </w:rPr>
        <w:t xml:space="preserve"> </w:t>
      </w:r>
      <w:r w:rsidRPr="00485D83">
        <w:rPr>
          <w:sz w:val="28"/>
        </w:rPr>
        <w:t>проведения</w:t>
      </w:r>
      <w:r w:rsidRPr="00485D83">
        <w:rPr>
          <w:spacing w:val="1"/>
          <w:sz w:val="28"/>
        </w:rPr>
        <w:t xml:space="preserve"> </w:t>
      </w:r>
      <w:r w:rsidRPr="00485D83">
        <w:rPr>
          <w:sz w:val="28"/>
        </w:rPr>
        <w:t>ДЭ (ЦПДЭ).</w:t>
      </w:r>
      <w:r w:rsidRPr="00485D83">
        <w:rPr>
          <w:spacing w:val="1"/>
          <w:sz w:val="28"/>
        </w:rPr>
        <w:t xml:space="preserve"> </w:t>
      </w:r>
      <w:r>
        <w:rPr>
          <w:sz w:val="28"/>
          <w:szCs w:val="28"/>
        </w:rPr>
        <w:t>Техникум</w:t>
      </w:r>
      <w:r w:rsidRPr="00485D83">
        <w:rPr>
          <w:sz w:val="28"/>
        </w:rPr>
        <w:t xml:space="preserve"> самостоятельно</w:t>
      </w:r>
      <w:r w:rsidRPr="00485D83">
        <w:rPr>
          <w:spacing w:val="1"/>
          <w:sz w:val="28"/>
        </w:rPr>
        <w:t xml:space="preserve"> </w:t>
      </w:r>
      <w:r w:rsidRPr="00485D83">
        <w:rPr>
          <w:sz w:val="28"/>
        </w:rPr>
        <w:t>определяет площадку для проведения ДЭ, которая может располагаться как в само</w:t>
      </w:r>
      <w:r>
        <w:rPr>
          <w:sz w:val="28"/>
        </w:rPr>
        <w:t>м</w:t>
      </w:r>
      <w:r w:rsidRPr="00485D83">
        <w:rPr>
          <w:spacing w:val="1"/>
          <w:sz w:val="28"/>
        </w:rPr>
        <w:t xml:space="preserve"> </w:t>
      </w:r>
      <w:r>
        <w:rPr>
          <w:sz w:val="28"/>
          <w:szCs w:val="28"/>
        </w:rPr>
        <w:t>Техникуме</w:t>
      </w:r>
      <w:r w:rsidRPr="00485D83">
        <w:rPr>
          <w:sz w:val="28"/>
        </w:rPr>
        <w:t>, так и в другой организации, на основании договора о</w:t>
      </w:r>
      <w:r w:rsidRPr="00485D83">
        <w:rPr>
          <w:spacing w:val="1"/>
          <w:sz w:val="28"/>
        </w:rPr>
        <w:t xml:space="preserve"> </w:t>
      </w:r>
      <w:r w:rsidRPr="00485D83">
        <w:rPr>
          <w:sz w:val="28"/>
        </w:rPr>
        <w:t>сотрудничестве.</w:t>
      </w:r>
    </w:p>
    <w:p w:rsidR="00411C3C" w:rsidRDefault="00411C3C" w:rsidP="00485D83">
      <w:pPr>
        <w:pStyle w:val="ListParagraph"/>
        <w:numPr>
          <w:ilvl w:val="1"/>
          <w:numId w:val="17"/>
        </w:numPr>
        <w:tabs>
          <w:tab w:val="left" w:pos="1444"/>
        </w:tabs>
        <w:ind w:left="0" w:right="72" w:firstLine="709"/>
        <w:rPr>
          <w:sz w:val="28"/>
        </w:rPr>
      </w:pPr>
      <w:r>
        <w:rPr>
          <w:sz w:val="28"/>
          <w:szCs w:val="28"/>
        </w:rPr>
        <w:t>Техникум</w:t>
      </w:r>
      <w:r>
        <w:rPr>
          <w:sz w:val="28"/>
        </w:rPr>
        <w:t xml:space="preserve"> обеспечивает реализацию процедур ДЭ 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труда, безопасности жизнедеятельности, пожарной безопасности, соответствие санитарным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нормам 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правилам.</w:t>
      </w:r>
    </w:p>
    <w:p w:rsidR="00411C3C" w:rsidRDefault="00411C3C" w:rsidP="00485D83">
      <w:pPr>
        <w:pStyle w:val="ListParagraph"/>
        <w:numPr>
          <w:ilvl w:val="1"/>
          <w:numId w:val="17"/>
        </w:numPr>
        <w:tabs>
          <w:tab w:val="left" w:pos="1483"/>
        </w:tabs>
        <w:spacing w:before="19"/>
        <w:ind w:left="0" w:right="72" w:firstLine="709"/>
        <w:rPr>
          <w:sz w:val="28"/>
        </w:rPr>
      </w:pPr>
      <w:r>
        <w:rPr>
          <w:sz w:val="28"/>
        </w:rPr>
        <w:t>Запрещается использование при реализации образовательных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 и средств обучения, образовательных технологий, наносящих вред физическому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или психическому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411C3C" w:rsidRDefault="00411C3C" w:rsidP="00485D83">
      <w:pPr>
        <w:pStyle w:val="ListParagraph"/>
        <w:numPr>
          <w:ilvl w:val="1"/>
          <w:numId w:val="17"/>
        </w:numPr>
        <w:tabs>
          <w:tab w:val="left" w:pos="1456"/>
        </w:tabs>
        <w:spacing w:before="1"/>
        <w:ind w:left="0" w:right="72" w:firstLine="709"/>
        <w:rPr>
          <w:sz w:val="28"/>
        </w:rPr>
      </w:pPr>
      <w:r>
        <w:rPr>
          <w:sz w:val="28"/>
        </w:rPr>
        <w:t>Для проведения ДЭ могут привлекаться волонтеры с целью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безопасных условий выполнения заданий обучающимися, в том числе для обеспечения соответствующих условий для лиц с 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 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 инвалидов.</w:t>
      </w:r>
    </w:p>
    <w:p w:rsidR="00411C3C" w:rsidRDefault="00411C3C" w:rsidP="00485D83">
      <w:pPr>
        <w:pStyle w:val="ListParagraph"/>
        <w:numPr>
          <w:ilvl w:val="1"/>
          <w:numId w:val="17"/>
        </w:numPr>
        <w:tabs>
          <w:tab w:val="left" w:pos="1512"/>
        </w:tabs>
        <w:ind w:left="0" w:right="72" w:firstLine="709"/>
        <w:rPr>
          <w:sz w:val="28"/>
        </w:rPr>
      </w:pPr>
      <w:r>
        <w:rPr>
          <w:sz w:val="28"/>
          <w:szCs w:val="28"/>
        </w:rPr>
        <w:t>Техникум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проведения ДЭ, в том числе питьевой режим, горячее питание, безопасность,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медицинское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поддержку.</w:t>
      </w:r>
    </w:p>
    <w:p w:rsidR="00411C3C" w:rsidRDefault="00411C3C" w:rsidP="00485D83">
      <w:pPr>
        <w:pStyle w:val="ListParagraph"/>
        <w:numPr>
          <w:ilvl w:val="1"/>
          <w:numId w:val="17"/>
        </w:numPr>
        <w:tabs>
          <w:tab w:val="left" w:pos="1485"/>
        </w:tabs>
        <w:spacing w:before="1"/>
        <w:ind w:left="0" w:right="72" w:firstLine="709"/>
        <w:rPr>
          <w:sz w:val="28"/>
        </w:rPr>
      </w:pPr>
      <w:r>
        <w:rPr>
          <w:sz w:val="28"/>
        </w:rPr>
        <w:t xml:space="preserve">Все участники ДЭ и эксперты должны быть зарегистрированы </w:t>
      </w:r>
      <w:r w:rsidRPr="009F2014">
        <w:rPr>
          <w:sz w:val="28"/>
          <w:szCs w:val="28"/>
        </w:rPr>
        <w:t xml:space="preserve">на соответствующей цифровой платформе федерального оператора (далее – ЦС)  </w:t>
      </w:r>
      <w:r>
        <w:rPr>
          <w:sz w:val="28"/>
        </w:rPr>
        <w:t>с учетом требований Федерального 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июля 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 152-ФЗ «О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данных».</w:t>
      </w:r>
    </w:p>
    <w:p w:rsidR="00411C3C" w:rsidRPr="00235F50" w:rsidRDefault="00411C3C" w:rsidP="00485D83">
      <w:pPr>
        <w:pStyle w:val="ListParagraph"/>
        <w:numPr>
          <w:ilvl w:val="1"/>
          <w:numId w:val="17"/>
        </w:numPr>
        <w:tabs>
          <w:tab w:val="left" w:pos="1607"/>
        </w:tabs>
        <w:ind w:left="0" w:right="72" w:firstLine="709"/>
        <w:rPr>
          <w:sz w:val="28"/>
          <w:szCs w:val="28"/>
        </w:rPr>
      </w:pPr>
      <w:r>
        <w:rPr>
          <w:sz w:val="28"/>
        </w:rPr>
        <w:t>Процессы организации и проведения ДЭ, включая формирование экзаменационных групп, процедуры согласования и назначения экспертов, аккредитацию Центра проведения демонстрационного экзамена, автоматизированный выбор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заданий, а также обработка и мониторинг результатов ДЭ </w:t>
      </w:r>
      <w:r w:rsidRPr="00235F50">
        <w:rPr>
          <w:sz w:val="28"/>
          <w:szCs w:val="28"/>
        </w:rPr>
        <w:t>осуществляется в Цифровой платформе демонстрационного экзамена.</w:t>
      </w:r>
    </w:p>
    <w:p w:rsidR="00411C3C" w:rsidRDefault="00411C3C" w:rsidP="00485D83">
      <w:pPr>
        <w:pStyle w:val="ListParagraph"/>
        <w:numPr>
          <w:ilvl w:val="1"/>
          <w:numId w:val="17"/>
        </w:numPr>
        <w:tabs>
          <w:tab w:val="left" w:pos="1566"/>
        </w:tabs>
        <w:ind w:left="0" w:right="72" w:firstLine="709"/>
        <w:rPr>
          <w:sz w:val="28"/>
        </w:rPr>
      </w:pPr>
      <w:r>
        <w:rPr>
          <w:sz w:val="28"/>
        </w:rPr>
        <w:t>ДЭ проводится с использованием комплектов оценочных средств (далее -</w:t>
      </w:r>
      <w:r>
        <w:rPr>
          <w:spacing w:val="-67"/>
          <w:sz w:val="28"/>
        </w:rPr>
        <w:t xml:space="preserve"> </w:t>
      </w:r>
      <w:r>
        <w:rPr>
          <w:sz w:val="28"/>
        </w:rPr>
        <w:t>КОД), представляющих собой комплекс требований стандартизированной формы 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 заданий определенного уровня, оборудованию, оснащению и застройке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</w:t>
      </w:r>
    </w:p>
    <w:p w:rsidR="00411C3C" w:rsidRDefault="00411C3C" w:rsidP="00485D83">
      <w:pPr>
        <w:pStyle w:val="ListParagraph"/>
        <w:numPr>
          <w:ilvl w:val="1"/>
          <w:numId w:val="17"/>
        </w:numPr>
        <w:tabs>
          <w:tab w:val="left" w:pos="1650"/>
        </w:tabs>
        <w:ind w:left="0" w:right="72" w:firstLine="709"/>
        <w:rPr>
          <w:sz w:val="28"/>
        </w:rPr>
      </w:pPr>
      <w:r>
        <w:rPr>
          <w:sz w:val="28"/>
        </w:rPr>
        <w:t>КОД,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ежегодно, не позднее 1 декабря в соответствии с требованиями и порядком, установленным союзом «Молодые профессионалы», и размещаются в специальном разделе на официальном сайте</w:t>
      </w:r>
      <w:r>
        <w:rPr>
          <w:color w:val="0462C1"/>
          <w:sz w:val="28"/>
        </w:rPr>
        <w:t xml:space="preserve"> </w:t>
      </w:r>
      <w:r>
        <w:rPr>
          <w:sz w:val="28"/>
        </w:rPr>
        <w:t>Института развития профессионального образования (ИРПО)</w:t>
      </w:r>
      <w:r>
        <w:rPr>
          <w:color w:val="0462C1"/>
          <w:sz w:val="28"/>
        </w:rPr>
        <w:t xml:space="preserve"> </w:t>
      </w:r>
      <w:r>
        <w:rPr>
          <w:sz w:val="28"/>
          <w:szCs w:val="28"/>
        </w:rPr>
        <w:t>https://de.firpo.ru/</w:t>
      </w:r>
      <w:r>
        <w:rPr>
          <w:sz w:val="28"/>
        </w:rPr>
        <w:t>.</w:t>
      </w:r>
    </w:p>
    <w:p w:rsidR="00411C3C" w:rsidRDefault="00411C3C" w:rsidP="00485D83">
      <w:pPr>
        <w:pStyle w:val="ListParagraph"/>
        <w:numPr>
          <w:ilvl w:val="1"/>
          <w:numId w:val="17"/>
        </w:numPr>
        <w:tabs>
          <w:tab w:val="left" w:pos="1600"/>
        </w:tabs>
        <w:ind w:left="0" w:right="72" w:firstLine="709"/>
        <w:rPr>
          <w:sz w:val="28"/>
        </w:rPr>
      </w:pPr>
      <w:r>
        <w:rPr>
          <w:sz w:val="28"/>
        </w:rPr>
        <w:t>Задания, по которым проводится оценка на ДЭ, определяются 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автоматизированного выбора из банка заданий в </w:t>
      </w:r>
      <w:r w:rsidRPr="002C7DF0">
        <w:rPr>
          <w:sz w:val="28"/>
          <w:szCs w:val="28"/>
        </w:rPr>
        <w:t>Цифровой платформ</w:t>
      </w:r>
      <w:r>
        <w:rPr>
          <w:sz w:val="28"/>
          <w:szCs w:val="28"/>
        </w:rPr>
        <w:t>е</w:t>
      </w:r>
      <w:r w:rsidRPr="002C7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(ЦП) </w:t>
      </w:r>
      <w:r w:rsidRPr="002C7DF0">
        <w:rPr>
          <w:sz w:val="28"/>
          <w:szCs w:val="28"/>
        </w:rPr>
        <w:t xml:space="preserve">демонстрационного экзамена по ссылке: </w:t>
      </w:r>
      <w:r w:rsidRPr="00485D83">
        <w:rPr>
          <w:sz w:val="28"/>
          <w:szCs w:val="28"/>
        </w:rPr>
        <w:t>ЦСО, drs.firpo.ru</w:t>
      </w:r>
      <w:r>
        <w:rPr>
          <w:sz w:val="28"/>
        </w:rPr>
        <w:t xml:space="preserve"> и доводятся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 эксперта за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экзамена.</w:t>
      </w:r>
    </w:p>
    <w:p w:rsidR="00411C3C" w:rsidRDefault="00411C3C" w:rsidP="00777C42">
      <w:pPr>
        <w:pStyle w:val="BodyText"/>
        <w:spacing w:before="8"/>
        <w:ind w:left="0" w:firstLine="497"/>
        <w:jc w:val="left"/>
        <w:rPr>
          <w:sz w:val="20"/>
        </w:rPr>
      </w:pPr>
    </w:p>
    <w:p w:rsidR="00411C3C" w:rsidRDefault="00411C3C" w:rsidP="00814603">
      <w:pPr>
        <w:pStyle w:val="Heading1"/>
        <w:numPr>
          <w:ilvl w:val="0"/>
          <w:numId w:val="9"/>
        </w:numPr>
        <w:tabs>
          <w:tab w:val="left" w:pos="1368"/>
        </w:tabs>
        <w:ind w:left="2856" w:right="72" w:hanging="1770"/>
      </w:pPr>
      <w:r>
        <w:t>Организация процедуры демонстрационного экзамена в рамках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аттестации.</w:t>
      </w:r>
    </w:p>
    <w:p w:rsidR="00411C3C" w:rsidRDefault="00411C3C" w:rsidP="00814603">
      <w:pPr>
        <w:pStyle w:val="BodyText"/>
        <w:spacing w:before="5"/>
        <w:ind w:left="0" w:right="72" w:firstLine="0"/>
        <w:jc w:val="left"/>
        <w:rPr>
          <w:b/>
          <w:sz w:val="27"/>
        </w:rPr>
      </w:pPr>
    </w:p>
    <w:p w:rsidR="00411C3C" w:rsidRDefault="00411C3C" w:rsidP="00814603">
      <w:pPr>
        <w:pStyle w:val="ListParagraph"/>
        <w:numPr>
          <w:ilvl w:val="1"/>
          <w:numId w:val="4"/>
        </w:numPr>
        <w:tabs>
          <w:tab w:val="left" w:pos="1547"/>
        </w:tabs>
        <w:spacing w:before="1"/>
        <w:ind w:right="72" w:firstLine="720"/>
        <w:rPr>
          <w:sz w:val="28"/>
        </w:rPr>
      </w:pPr>
      <w:r>
        <w:rPr>
          <w:sz w:val="28"/>
          <w:szCs w:val="28"/>
        </w:rPr>
        <w:t>Техникум</w:t>
      </w:r>
      <w:r>
        <w:rPr>
          <w:sz w:val="28"/>
        </w:rPr>
        <w:t xml:space="preserve"> обеспечивает проведение государственной итоговой аттестации по образовательным программам среднего профессионального образования.</w:t>
      </w:r>
    </w:p>
    <w:p w:rsidR="00411C3C" w:rsidRDefault="00411C3C" w:rsidP="00814603">
      <w:pPr>
        <w:pStyle w:val="ListParagraph"/>
        <w:numPr>
          <w:ilvl w:val="1"/>
          <w:numId w:val="4"/>
        </w:numPr>
        <w:tabs>
          <w:tab w:val="left" w:pos="1452"/>
        </w:tabs>
        <w:spacing w:before="1"/>
        <w:ind w:right="72" w:firstLine="720"/>
        <w:rPr>
          <w:sz w:val="28"/>
        </w:rPr>
      </w:pPr>
      <w:r>
        <w:rPr>
          <w:sz w:val="28"/>
        </w:rPr>
        <w:t>Длительность проведения государственной итоговой аттестации по обра-</w:t>
      </w:r>
      <w:r>
        <w:rPr>
          <w:spacing w:val="1"/>
          <w:sz w:val="28"/>
        </w:rPr>
        <w:t xml:space="preserve"> </w:t>
      </w:r>
      <w:r>
        <w:rPr>
          <w:sz w:val="28"/>
        </w:rPr>
        <w:t>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ФГОС СПО. Часы учебного плана (календарного графика), отводимые на государ-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ственную итоговую аттестацию, определяются применительно к нагрузке обучаю-</w:t>
      </w:r>
      <w:r>
        <w:rPr>
          <w:spacing w:val="1"/>
          <w:sz w:val="28"/>
        </w:rPr>
        <w:t xml:space="preserve"> </w:t>
      </w:r>
      <w:r>
        <w:rPr>
          <w:sz w:val="28"/>
        </w:rPr>
        <w:t>щегося. В структуре времени, отводимого ФГОС СПО по программе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специалиста среднего звена на государственную итоговую аттестацию, </w:t>
      </w:r>
      <w:r>
        <w:rPr>
          <w:sz w:val="28"/>
          <w:szCs w:val="28"/>
        </w:rPr>
        <w:t>Техникум</w:t>
      </w:r>
      <w:r>
        <w:rPr>
          <w:sz w:val="28"/>
        </w:rPr>
        <w:t xml:space="preserve"> самостоятельно определяет график проведения ДЭ наряду с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защитой</w:t>
      </w:r>
      <w:r>
        <w:rPr>
          <w:spacing w:val="-3"/>
          <w:sz w:val="28"/>
        </w:rPr>
        <w:t xml:space="preserve"> </w:t>
      </w:r>
      <w:r>
        <w:rPr>
          <w:sz w:val="28"/>
        </w:rPr>
        <w:t>дипломной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(дипломного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проекта).</w:t>
      </w:r>
    </w:p>
    <w:p w:rsidR="00411C3C" w:rsidRDefault="00411C3C" w:rsidP="00814603">
      <w:pPr>
        <w:pStyle w:val="ListParagraph"/>
        <w:numPr>
          <w:ilvl w:val="1"/>
          <w:numId w:val="4"/>
        </w:numPr>
        <w:tabs>
          <w:tab w:val="left" w:pos="1437"/>
        </w:tabs>
        <w:ind w:right="72" w:firstLine="720"/>
        <w:rPr>
          <w:sz w:val="28"/>
        </w:rPr>
      </w:pPr>
      <w:r>
        <w:rPr>
          <w:sz w:val="28"/>
          <w:szCs w:val="28"/>
        </w:rPr>
        <w:t>Техникум</w:t>
      </w:r>
      <w:r>
        <w:rPr>
          <w:sz w:val="28"/>
        </w:rPr>
        <w:t xml:space="preserve"> обеспечивает проведение предварительного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инструктажа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месте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ДЭ.</w:t>
      </w:r>
    </w:p>
    <w:p w:rsidR="00411C3C" w:rsidRDefault="00411C3C" w:rsidP="00814603">
      <w:pPr>
        <w:pStyle w:val="ListParagraph"/>
        <w:numPr>
          <w:ilvl w:val="1"/>
          <w:numId w:val="4"/>
        </w:numPr>
        <w:tabs>
          <w:tab w:val="left" w:pos="1480"/>
        </w:tabs>
        <w:spacing w:before="19"/>
        <w:ind w:right="72" w:firstLine="720"/>
        <w:rPr>
          <w:sz w:val="28"/>
        </w:rPr>
      </w:pPr>
      <w:r>
        <w:rPr>
          <w:sz w:val="28"/>
        </w:rPr>
        <w:t>В ходе проведения ДЭ в составе государственной итоговой 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председатель и члены государственной экзаменационной комиссии присутствуют на 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демонстрационном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экзамене.</w:t>
      </w:r>
    </w:p>
    <w:p w:rsidR="00411C3C" w:rsidRDefault="00411C3C" w:rsidP="00814603">
      <w:pPr>
        <w:pStyle w:val="ListParagraph"/>
        <w:numPr>
          <w:ilvl w:val="1"/>
          <w:numId w:val="4"/>
        </w:numPr>
        <w:tabs>
          <w:tab w:val="left" w:pos="1437"/>
        </w:tabs>
        <w:spacing w:before="1"/>
        <w:ind w:right="72" w:firstLine="720"/>
        <w:rPr>
          <w:sz w:val="28"/>
        </w:rPr>
      </w:pPr>
      <w:r>
        <w:rPr>
          <w:sz w:val="28"/>
        </w:rPr>
        <w:t>По результатам государственной итоговой аттестации, проводимой с при-</w:t>
      </w:r>
      <w:r>
        <w:rPr>
          <w:spacing w:val="1"/>
          <w:sz w:val="28"/>
        </w:rPr>
        <w:t xml:space="preserve"> </w:t>
      </w:r>
      <w:r>
        <w:rPr>
          <w:sz w:val="28"/>
        </w:rPr>
        <w:t>менением механизма демонстрационного экзамена, выпускник имеет право подать в</w:t>
      </w:r>
      <w:r>
        <w:rPr>
          <w:spacing w:val="-67"/>
          <w:sz w:val="28"/>
        </w:rPr>
        <w:t xml:space="preserve"> </w:t>
      </w:r>
      <w:r>
        <w:rPr>
          <w:sz w:val="28"/>
        </w:rPr>
        <w:t>апелляционную комиссию письменное апелляционное заявление о нарушении, по</w:t>
      </w:r>
      <w:r>
        <w:rPr>
          <w:spacing w:val="1"/>
          <w:sz w:val="28"/>
        </w:rPr>
        <w:t xml:space="preserve"> </w:t>
      </w:r>
      <w:r>
        <w:rPr>
          <w:sz w:val="28"/>
        </w:rPr>
        <w:t>его мнению, установленного порядка проведения государственной итоговой атте-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(или) несогласии</w:t>
      </w:r>
      <w:r>
        <w:rPr>
          <w:spacing w:val="-3"/>
          <w:sz w:val="28"/>
        </w:rPr>
        <w:t xml:space="preserve"> </w:t>
      </w:r>
      <w:r>
        <w:rPr>
          <w:sz w:val="28"/>
        </w:rPr>
        <w:t>с результатами.</w:t>
      </w:r>
    </w:p>
    <w:p w:rsidR="00411C3C" w:rsidRDefault="00411C3C" w:rsidP="00814603">
      <w:pPr>
        <w:pStyle w:val="ListParagraph"/>
        <w:numPr>
          <w:ilvl w:val="1"/>
          <w:numId w:val="4"/>
        </w:numPr>
        <w:tabs>
          <w:tab w:val="left" w:pos="1473"/>
        </w:tabs>
        <w:spacing w:before="2"/>
        <w:ind w:right="72" w:firstLine="720"/>
        <w:rPr>
          <w:sz w:val="28"/>
        </w:rPr>
      </w:pPr>
      <w:r>
        <w:rPr>
          <w:sz w:val="28"/>
        </w:rPr>
        <w:t>Техникум утверждает состав апелляционной комиссии одновременно с утверждением государственной экзаменационной 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На заседании апелляционной комиссии приглашается председатель 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 экзаменационной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411C3C" w:rsidRDefault="00411C3C" w:rsidP="00814603">
      <w:pPr>
        <w:pStyle w:val="ListParagraph"/>
        <w:numPr>
          <w:ilvl w:val="1"/>
          <w:numId w:val="4"/>
        </w:numPr>
        <w:tabs>
          <w:tab w:val="left" w:pos="1454"/>
        </w:tabs>
        <w:ind w:right="72" w:firstLine="720"/>
        <w:rPr>
          <w:sz w:val="28"/>
        </w:rPr>
      </w:pPr>
      <w:r>
        <w:rPr>
          <w:sz w:val="28"/>
        </w:rPr>
        <w:t>Государственная итоговая аттестация обучающихся не может быть заме-</w:t>
      </w:r>
      <w:r>
        <w:rPr>
          <w:spacing w:val="1"/>
          <w:sz w:val="28"/>
        </w:rPr>
        <w:t xml:space="preserve"> </w:t>
      </w:r>
      <w:r>
        <w:rPr>
          <w:sz w:val="28"/>
        </w:rPr>
        <w:t>нена оценкой уровня их подготовки на основе текущего контроля успеваемости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промежуточной аттестации.</w:t>
      </w:r>
    </w:p>
    <w:p w:rsidR="00411C3C" w:rsidRDefault="00411C3C" w:rsidP="00814603">
      <w:pPr>
        <w:pStyle w:val="ListParagraph"/>
        <w:numPr>
          <w:ilvl w:val="1"/>
          <w:numId w:val="4"/>
        </w:numPr>
        <w:tabs>
          <w:tab w:val="left" w:pos="1485"/>
        </w:tabs>
        <w:ind w:right="72" w:firstLine="720"/>
        <w:rPr>
          <w:sz w:val="28"/>
        </w:rPr>
      </w:pPr>
      <w:r>
        <w:rPr>
          <w:sz w:val="28"/>
        </w:rPr>
        <w:t>Решения государственных экзаменационных комиссий принимаются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закрытых заседаниях простым большинством голосов членов комиссии, участвую-</w:t>
      </w:r>
      <w:r>
        <w:rPr>
          <w:spacing w:val="1"/>
          <w:sz w:val="28"/>
        </w:rPr>
        <w:t xml:space="preserve"> </w:t>
      </w:r>
      <w:r>
        <w:rPr>
          <w:sz w:val="28"/>
        </w:rPr>
        <w:t>щих в заседании, при обязательном присутствии председателя комиссии или его за-</w:t>
      </w:r>
      <w:r>
        <w:rPr>
          <w:spacing w:val="1"/>
          <w:sz w:val="28"/>
        </w:rPr>
        <w:t xml:space="preserve"> </w:t>
      </w:r>
      <w:r>
        <w:rPr>
          <w:sz w:val="28"/>
        </w:rPr>
        <w:t>местителя. При равном числе голосов голос председательствующего на 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 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решающим.</w:t>
      </w:r>
    </w:p>
    <w:p w:rsidR="00411C3C" w:rsidRDefault="00411C3C" w:rsidP="00814603">
      <w:pPr>
        <w:pStyle w:val="ListParagraph"/>
        <w:numPr>
          <w:ilvl w:val="1"/>
          <w:numId w:val="4"/>
        </w:numPr>
        <w:tabs>
          <w:tab w:val="left" w:pos="1442"/>
        </w:tabs>
        <w:ind w:right="72" w:firstLine="720"/>
        <w:rPr>
          <w:sz w:val="28"/>
        </w:rPr>
      </w:pPr>
      <w:r>
        <w:rPr>
          <w:sz w:val="28"/>
        </w:rPr>
        <w:t>Результаты любой из форм государственной итоговой аттестации опреде-</w:t>
      </w:r>
      <w:r>
        <w:rPr>
          <w:spacing w:val="1"/>
          <w:sz w:val="28"/>
        </w:rPr>
        <w:t xml:space="preserve"> </w:t>
      </w:r>
      <w:r>
        <w:rPr>
          <w:sz w:val="28"/>
        </w:rPr>
        <w:t>ляется оценками «отлично», «хорошо», «удовлетворительно», «неудовлетворитель-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но» и объявляются в тот же день после оформления в установленном порядке про-</w:t>
      </w:r>
      <w:r>
        <w:rPr>
          <w:spacing w:val="1"/>
          <w:sz w:val="28"/>
        </w:rPr>
        <w:t xml:space="preserve"> </w:t>
      </w:r>
      <w:r>
        <w:rPr>
          <w:sz w:val="28"/>
        </w:rPr>
        <w:t>токолов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экзаменационных комиссий.</w:t>
      </w:r>
    </w:p>
    <w:p w:rsidR="00411C3C" w:rsidRPr="00A37DB1" w:rsidRDefault="00411C3C" w:rsidP="00814603">
      <w:pPr>
        <w:pStyle w:val="ListParagraph"/>
        <w:numPr>
          <w:ilvl w:val="1"/>
          <w:numId w:val="4"/>
        </w:numPr>
        <w:tabs>
          <w:tab w:val="left" w:pos="1598"/>
        </w:tabs>
        <w:spacing w:before="1" w:line="322" w:lineRule="exact"/>
        <w:ind w:right="72" w:firstLine="0"/>
        <w:rPr>
          <w:sz w:val="28"/>
          <w:szCs w:val="28"/>
        </w:rPr>
      </w:pPr>
      <w:r>
        <w:rPr>
          <w:sz w:val="28"/>
        </w:rPr>
        <w:t>Баллы за выполнение заданий ДЭ выставляются в соответствии со схе-</w:t>
      </w:r>
      <w:r w:rsidRPr="00A37DB1">
        <w:rPr>
          <w:spacing w:val="1"/>
          <w:sz w:val="28"/>
        </w:rPr>
        <w:t xml:space="preserve"> </w:t>
      </w:r>
      <w:r>
        <w:rPr>
          <w:sz w:val="28"/>
        </w:rPr>
        <w:t>мой</w:t>
      </w:r>
      <w:r w:rsidRPr="00A37DB1">
        <w:rPr>
          <w:spacing w:val="-4"/>
          <w:sz w:val="28"/>
        </w:rPr>
        <w:t xml:space="preserve"> </w:t>
      </w:r>
      <w:r>
        <w:rPr>
          <w:sz w:val="28"/>
        </w:rPr>
        <w:t>начисления</w:t>
      </w:r>
      <w:r w:rsidRPr="00A37DB1">
        <w:rPr>
          <w:spacing w:val="-1"/>
          <w:sz w:val="28"/>
        </w:rPr>
        <w:t xml:space="preserve"> </w:t>
      </w:r>
      <w:r w:rsidRPr="00A37DB1">
        <w:rPr>
          <w:sz w:val="28"/>
          <w:szCs w:val="28"/>
        </w:rPr>
        <w:t>баллов,</w:t>
      </w:r>
      <w:r w:rsidRPr="00A37DB1">
        <w:rPr>
          <w:spacing w:val="-2"/>
          <w:sz w:val="28"/>
          <w:szCs w:val="28"/>
        </w:rPr>
        <w:t xml:space="preserve"> </w:t>
      </w:r>
      <w:r w:rsidRPr="00A37DB1">
        <w:rPr>
          <w:sz w:val="28"/>
          <w:szCs w:val="28"/>
        </w:rPr>
        <w:t>приведенной</w:t>
      </w:r>
      <w:r w:rsidRPr="00A37DB1">
        <w:rPr>
          <w:spacing w:val="-1"/>
          <w:sz w:val="28"/>
          <w:szCs w:val="28"/>
        </w:rPr>
        <w:t xml:space="preserve"> </w:t>
      </w:r>
      <w:r w:rsidRPr="00A37DB1">
        <w:rPr>
          <w:sz w:val="28"/>
          <w:szCs w:val="28"/>
        </w:rPr>
        <w:t>в</w:t>
      </w:r>
      <w:r w:rsidRPr="00A37DB1">
        <w:rPr>
          <w:spacing w:val="-6"/>
          <w:sz w:val="28"/>
          <w:szCs w:val="28"/>
        </w:rPr>
        <w:t xml:space="preserve"> </w:t>
      </w:r>
      <w:r w:rsidRPr="00A37DB1">
        <w:rPr>
          <w:sz w:val="28"/>
          <w:szCs w:val="28"/>
        </w:rPr>
        <w:t>комплекте</w:t>
      </w:r>
      <w:r w:rsidRPr="00A37DB1">
        <w:rPr>
          <w:spacing w:val="-4"/>
          <w:sz w:val="28"/>
          <w:szCs w:val="28"/>
        </w:rPr>
        <w:t xml:space="preserve"> </w:t>
      </w:r>
      <w:r w:rsidRPr="00A37DB1">
        <w:rPr>
          <w:sz w:val="28"/>
          <w:szCs w:val="28"/>
        </w:rPr>
        <w:t>оценочной</w:t>
      </w:r>
      <w:r w:rsidRPr="00A37DB1">
        <w:rPr>
          <w:spacing w:val="-1"/>
          <w:sz w:val="28"/>
          <w:szCs w:val="28"/>
        </w:rPr>
        <w:t xml:space="preserve"> </w:t>
      </w:r>
      <w:r w:rsidRPr="00A37DB1">
        <w:rPr>
          <w:sz w:val="28"/>
          <w:szCs w:val="28"/>
        </w:rPr>
        <w:t>документации и переводятся</w:t>
      </w:r>
      <w:r w:rsidRPr="00A37DB1">
        <w:rPr>
          <w:spacing w:val="48"/>
          <w:sz w:val="28"/>
          <w:szCs w:val="28"/>
        </w:rPr>
        <w:t xml:space="preserve"> </w:t>
      </w:r>
      <w:r w:rsidRPr="00A37DB1">
        <w:rPr>
          <w:sz w:val="28"/>
          <w:szCs w:val="28"/>
        </w:rPr>
        <w:t>в</w:t>
      </w:r>
      <w:r w:rsidRPr="00A37DB1">
        <w:rPr>
          <w:spacing w:val="46"/>
          <w:sz w:val="28"/>
          <w:szCs w:val="28"/>
        </w:rPr>
        <w:t xml:space="preserve"> </w:t>
      </w:r>
      <w:r w:rsidRPr="00A37DB1">
        <w:rPr>
          <w:sz w:val="28"/>
          <w:szCs w:val="28"/>
        </w:rPr>
        <w:t>оценки «отлично»,</w:t>
      </w:r>
      <w:r w:rsidRPr="00A37DB1">
        <w:rPr>
          <w:spacing w:val="-9"/>
          <w:sz w:val="28"/>
          <w:szCs w:val="28"/>
        </w:rPr>
        <w:t xml:space="preserve"> </w:t>
      </w:r>
      <w:r w:rsidRPr="00A37DB1">
        <w:rPr>
          <w:sz w:val="28"/>
          <w:szCs w:val="28"/>
        </w:rPr>
        <w:t>«хорошо»,</w:t>
      </w:r>
      <w:r w:rsidRPr="00A37DB1">
        <w:rPr>
          <w:spacing w:val="-8"/>
          <w:sz w:val="28"/>
          <w:szCs w:val="28"/>
        </w:rPr>
        <w:t xml:space="preserve"> </w:t>
      </w:r>
      <w:r w:rsidRPr="00A37DB1">
        <w:rPr>
          <w:sz w:val="28"/>
          <w:szCs w:val="28"/>
        </w:rPr>
        <w:t>«удовлетворительно»,</w:t>
      </w:r>
      <w:r w:rsidRPr="00A37DB1">
        <w:rPr>
          <w:spacing w:val="-8"/>
          <w:sz w:val="28"/>
          <w:szCs w:val="28"/>
        </w:rPr>
        <w:t xml:space="preserve"> </w:t>
      </w:r>
      <w:r w:rsidRPr="00A37DB1">
        <w:rPr>
          <w:sz w:val="28"/>
          <w:szCs w:val="28"/>
        </w:rPr>
        <w:t>«неудовлетворительно».</w:t>
      </w:r>
    </w:p>
    <w:p w:rsidR="00411C3C" w:rsidRDefault="00411C3C" w:rsidP="00814603">
      <w:pPr>
        <w:pStyle w:val="BodyText"/>
        <w:ind w:right="72"/>
      </w:pPr>
      <w:r>
        <w:t>Максимальное количество баллов, которое возможно получить за выполнение</w:t>
      </w:r>
      <w:r>
        <w:rPr>
          <w:spacing w:val="1"/>
        </w:rPr>
        <w:t xml:space="preserve"> </w:t>
      </w:r>
      <w:r>
        <w:t>задания ДЭ, принимается за 100%. Перевод баллов в оценку может быть осуществ-</w:t>
      </w:r>
      <w:r>
        <w:rPr>
          <w:spacing w:val="1"/>
        </w:rPr>
        <w:t xml:space="preserve"> </w:t>
      </w:r>
      <w:r>
        <w:t>лен 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№ 1.</w:t>
      </w:r>
    </w:p>
    <w:p w:rsidR="00411C3C" w:rsidRDefault="00411C3C" w:rsidP="00814603">
      <w:pPr>
        <w:pStyle w:val="BodyText"/>
        <w:spacing w:after="7" w:line="321" w:lineRule="exact"/>
        <w:ind w:left="0" w:right="72" w:firstLine="0"/>
        <w:jc w:val="right"/>
      </w:pPr>
      <w:r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7"/>
        <w:gridCol w:w="1275"/>
        <w:gridCol w:w="1134"/>
        <w:gridCol w:w="1418"/>
        <w:gridCol w:w="1636"/>
      </w:tblGrid>
      <w:tr w:rsidR="00411C3C" w:rsidTr="00FE0888">
        <w:trPr>
          <w:trHeight w:val="323"/>
        </w:trPr>
        <w:tc>
          <w:tcPr>
            <w:tcW w:w="4857" w:type="dxa"/>
            <w:tcBorders>
              <w:bottom w:val="single" w:sz="4" w:space="0" w:color="auto"/>
            </w:tcBorders>
          </w:tcPr>
          <w:p w:rsidR="00411C3C" w:rsidRPr="00FE0888" w:rsidRDefault="00411C3C" w:rsidP="00FE0888">
            <w:pPr>
              <w:pStyle w:val="TableParagraph"/>
              <w:spacing w:line="304" w:lineRule="exact"/>
              <w:ind w:left="1219" w:right="72"/>
              <w:rPr>
                <w:sz w:val="28"/>
              </w:rPr>
            </w:pPr>
            <w:r w:rsidRPr="00FE0888">
              <w:rPr>
                <w:sz w:val="28"/>
              </w:rPr>
              <w:t>Оценка</w:t>
            </w:r>
            <w:r w:rsidRPr="00FE0888">
              <w:rPr>
                <w:spacing w:val="-2"/>
                <w:sz w:val="28"/>
              </w:rPr>
              <w:t xml:space="preserve"> </w:t>
            </w:r>
            <w:r w:rsidRPr="00FE0888">
              <w:rPr>
                <w:sz w:val="28"/>
              </w:rPr>
              <w:t>ГИА</w:t>
            </w:r>
          </w:p>
        </w:tc>
        <w:tc>
          <w:tcPr>
            <w:tcW w:w="1275" w:type="dxa"/>
          </w:tcPr>
          <w:p w:rsidR="00411C3C" w:rsidRPr="00FE0888" w:rsidRDefault="00411C3C" w:rsidP="00FE0888">
            <w:pPr>
              <w:pStyle w:val="TableParagraph"/>
              <w:spacing w:line="304" w:lineRule="exact"/>
              <w:ind w:left="439" w:right="72"/>
              <w:jc w:val="center"/>
              <w:rPr>
                <w:sz w:val="28"/>
              </w:rPr>
            </w:pPr>
            <w:r w:rsidRPr="00FE0888">
              <w:rPr>
                <w:sz w:val="28"/>
              </w:rPr>
              <w:t>«2»</w:t>
            </w:r>
          </w:p>
        </w:tc>
        <w:tc>
          <w:tcPr>
            <w:tcW w:w="1134" w:type="dxa"/>
          </w:tcPr>
          <w:p w:rsidR="00411C3C" w:rsidRPr="00FE0888" w:rsidRDefault="00411C3C" w:rsidP="00FE0888">
            <w:pPr>
              <w:pStyle w:val="TableParagraph"/>
              <w:spacing w:line="304" w:lineRule="exact"/>
              <w:ind w:left="442" w:right="72"/>
              <w:jc w:val="center"/>
              <w:rPr>
                <w:sz w:val="28"/>
              </w:rPr>
            </w:pPr>
            <w:r w:rsidRPr="00FE0888">
              <w:rPr>
                <w:sz w:val="28"/>
              </w:rPr>
              <w:t>«3»</w:t>
            </w:r>
          </w:p>
        </w:tc>
        <w:tc>
          <w:tcPr>
            <w:tcW w:w="1418" w:type="dxa"/>
          </w:tcPr>
          <w:p w:rsidR="00411C3C" w:rsidRPr="00FE0888" w:rsidRDefault="00411C3C" w:rsidP="00FE0888">
            <w:pPr>
              <w:pStyle w:val="TableParagraph"/>
              <w:spacing w:line="304" w:lineRule="exact"/>
              <w:ind w:left="438" w:right="72"/>
              <w:jc w:val="center"/>
              <w:rPr>
                <w:sz w:val="28"/>
              </w:rPr>
            </w:pPr>
            <w:r w:rsidRPr="00FE0888">
              <w:rPr>
                <w:sz w:val="28"/>
              </w:rPr>
              <w:t>«4»</w:t>
            </w:r>
          </w:p>
        </w:tc>
        <w:tc>
          <w:tcPr>
            <w:tcW w:w="1636" w:type="dxa"/>
          </w:tcPr>
          <w:p w:rsidR="00411C3C" w:rsidRPr="00FE0888" w:rsidRDefault="00411C3C" w:rsidP="00FE0888">
            <w:pPr>
              <w:pStyle w:val="TableParagraph"/>
              <w:spacing w:line="304" w:lineRule="exact"/>
              <w:ind w:left="142" w:right="72"/>
              <w:jc w:val="center"/>
              <w:rPr>
                <w:sz w:val="28"/>
              </w:rPr>
            </w:pPr>
            <w:r w:rsidRPr="00FE0888">
              <w:rPr>
                <w:sz w:val="28"/>
              </w:rPr>
              <w:t>«5»</w:t>
            </w:r>
          </w:p>
        </w:tc>
      </w:tr>
      <w:tr w:rsidR="00411C3C" w:rsidTr="00FE0888">
        <w:trPr>
          <w:trHeight w:val="249"/>
        </w:trPr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C3C" w:rsidRPr="00FE0888" w:rsidRDefault="00411C3C" w:rsidP="00A37DB1">
            <w:pPr>
              <w:pStyle w:val="TableParagraph"/>
              <w:rPr>
                <w:sz w:val="24"/>
                <w:szCs w:val="24"/>
              </w:rPr>
            </w:pPr>
            <w:r w:rsidRPr="00FE0888">
              <w:rPr>
                <w:sz w:val="24"/>
                <w:szCs w:val="24"/>
              </w:rPr>
              <w:t>Отношение</w:t>
            </w:r>
            <w:r w:rsidRPr="00FE0888">
              <w:rPr>
                <w:spacing w:val="-2"/>
                <w:sz w:val="24"/>
                <w:szCs w:val="24"/>
              </w:rPr>
              <w:t xml:space="preserve"> </w:t>
            </w:r>
            <w:r w:rsidRPr="00FE0888">
              <w:rPr>
                <w:sz w:val="24"/>
                <w:szCs w:val="24"/>
              </w:rPr>
              <w:t>полученного количества</w:t>
            </w:r>
            <w:r w:rsidRPr="00FE0888">
              <w:rPr>
                <w:spacing w:val="-4"/>
                <w:sz w:val="24"/>
                <w:szCs w:val="24"/>
              </w:rPr>
              <w:t xml:space="preserve"> </w:t>
            </w:r>
            <w:r w:rsidRPr="00FE0888">
              <w:rPr>
                <w:sz w:val="24"/>
                <w:szCs w:val="24"/>
              </w:rPr>
              <w:t>баллов</w:t>
            </w:r>
            <w:r w:rsidRPr="00FE0888">
              <w:rPr>
                <w:spacing w:val="-2"/>
                <w:sz w:val="24"/>
                <w:szCs w:val="24"/>
              </w:rPr>
              <w:t xml:space="preserve"> </w:t>
            </w:r>
            <w:r w:rsidRPr="00FE0888">
              <w:rPr>
                <w:sz w:val="24"/>
                <w:szCs w:val="24"/>
              </w:rPr>
              <w:t>к максимально</w:t>
            </w:r>
            <w:r w:rsidRPr="00FE0888">
              <w:rPr>
                <w:spacing w:val="-1"/>
                <w:sz w:val="24"/>
                <w:szCs w:val="24"/>
              </w:rPr>
              <w:t xml:space="preserve"> </w:t>
            </w:r>
            <w:r w:rsidRPr="00FE0888">
              <w:rPr>
                <w:sz w:val="24"/>
                <w:szCs w:val="24"/>
              </w:rPr>
              <w:t>возможному</w:t>
            </w:r>
            <w:r w:rsidRPr="00FE0888">
              <w:rPr>
                <w:spacing w:val="-5"/>
                <w:sz w:val="24"/>
                <w:szCs w:val="24"/>
              </w:rPr>
              <w:t xml:space="preserve"> </w:t>
            </w:r>
            <w:r w:rsidRPr="00FE0888">
              <w:rPr>
                <w:sz w:val="24"/>
                <w:szCs w:val="24"/>
              </w:rPr>
              <w:t>(в</w:t>
            </w:r>
            <w:r w:rsidRPr="00FE0888">
              <w:rPr>
                <w:spacing w:val="-3"/>
                <w:sz w:val="24"/>
                <w:szCs w:val="24"/>
              </w:rPr>
              <w:t xml:space="preserve"> </w:t>
            </w:r>
            <w:r w:rsidRPr="00FE0888">
              <w:rPr>
                <w:sz w:val="24"/>
                <w:szCs w:val="24"/>
              </w:rPr>
              <w:t>процентах)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</w:tcPr>
          <w:p w:rsidR="00411C3C" w:rsidRPr="00FE0888" w:rsidRDefault="00411C3C" w:rsidP="00A37DB1">
            <w:pPr>
              <w:pStyle w:val="TableParagraph"/>
              <w:rPr>
                <w:sz w:val="24"/>
                <w:szCs w:val="24"/>
              </w:rPr>
            </w:pPr>
            <w:r w:rsidRPr="00FE0888">
              <w:rPr>
                <w:sz w:val="24"/>
                <w:szCs w:val="24"/>
              </w:rPr>
              <w:t>0,00%</w:t>
            </w:r>
            <w:r w:rsidRPr="00FE0888">
              <w:rPr>
                <w:spacing w:val="-1"/>
                <w:sz w:val="24"/>
                <w:szCs w:val="24"/>
              </w:rPr>
              <w:t xml:space="preserve"> </w:t>
            </w:r>
            <w:r w:rsidRPr="00FE088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11C3C" w:rsidRPr="00FE0888" w:rsidRDefault="00411C3C" w:rsidP="00A37DB1">
            <w:pPr>
              <w:pStyle w:val="TableParagraph"/>
              <w:rPr>
                <w:sz w:val="24"/>
                <w:szCs w:val="24"/>
              </w:rPr>
            </w:pPr>
            <w:r w:rsidRPr="00FE0888">
              <w:rPr>
                <w:sz w:val="24"/>
                <w:szCs w:val="24"/>
              </w:rPr>
              <w:t>20,00%</w:t>
            </w:r>
            <w:r w:rsidRPr="00FE0888">
              <w:rPr>
                <w:spacing w:val="-1"/>
                <w:sz w:val="24"/>
                <w:szCs w:val="24"/>
              </w:rPr>
              <w:t xml:space="preserve"> </w:t>
            </w:r>
            <w:r w:rsidRPr="00FE088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nil"/>
            </w:tcBorders>
          </w:tcPr>
          <w:p w:rsidR="00411C3C" w:rsidRPr="00FE0888" w:rsidRDefault="00411C3C" w:rsidP="00A37DB1">
            <w:pPr>
              <w:pStyle w:val="TableParagraph"/>
              <w:rPr>
                <w:sz w:val="24"/>
                <w:szCs w:val="24"/>
              </w:rPr>
            </w:pPr>
            <w:r w:rsidRPr="00FE0888">
              <w:rPr>
                <w:sz w:val="24"/>
                <w:szCs w:val="24"/>
              </w:rPr>
              <w:t>40,00%</w:t>
            </w:r>
            <w:r w:rsidRPr="00FE0888">
              <w:rPr>
                <w:spacing w:val="-1"/>
                <w:sz w:val="24"/>
                <w:szCs w:val="24"/>
              </w:rPr>
              <w:t xml:space="preserve"> </w:t>
            </w:r>
            <w:r w:rsidRPr="00FE0888">
              <w:rPr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bottom w:val="nil"/>
            </w:tcBorders>
          </w:tcPr>
          <w:p w:rsidR="00411C3C" w:rsidRPr="00FE0888" w:rsidRDefault="00411C3C" w:rsidP="00A37DB1">
            <w:pPr>
              <w:pStyle w:val="TableParagraph"/>
              <w:rPr>
                <w:sz w:val="24"/>
                <w:szCs w:val="24"/>
              </w:rPr>
            </w:pPr>
            <w:r w:rsidRPr="00FE0888">
              <w:rPr>
                <w:sz w:val="24"/>
                <w:szCs w:val="24"/>
              </w:rPr>
              <w:t>70,00%</w:t>
            </w:r>
            <w:r w:rsidRPr="00FE0888">
              <w:rPr>
                <w:spacing w:val="-1"/>
                <w:sz w:val="24"/>
                <w:szCs w:val="24"/>
              </w:rPr>
              <w:t xml:space="preserve"> </w:t>
            </w:r>
            <w:r w:rsidRPr="00FE0888">
              <w:rPr>
                <w:sz w:val="24"/>
                <w:szCs w:val="24"/>
              </w:rPr>
              <w:t>-</w:t>
            </w:r>
          </w:p>
        </w:tc>
      </w:tr>
      <w:tr w:rsidR="00411C3C" w:rsidTr="00FE0888">
        <w:trPr>
          <w:trHeight w:val="321"/>
        </w:trPr>
        <w:tc>
          <w:tcPr>
            <w:tcW w:w="4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3C" w:rsidRPr="00FE0888" w:rsidRDefault="00411C3C" w:rsidP="00A37D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</w:tcPr>
          <w:p w:rsidR="00411C3C" w:rsidRPr="00FE0888" w:rsidRDefault="00411C3C" w:rsidP="00A37DB1">
            <w:pPr>
              <w:pStyle w:val="TableParagraph"/>
              <w:rPr>
                <w:sz w:val="24"/>
                <w:szCs w:val="24"/>
              </w:rPr>
            </w:pPr>
            <w:r w:rsidRPr="00FE0888">
              <w:rPr>
                <w:sz w:val="24"/>
                <w:szCs w:val="24"/>
              </w:rPr>
              <w:t>19,99%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1C3C" w:rsidRPr="00FE0888" w:rsidRDefault="00411C3C" w:rsidP="00A37DB1">
            <w:pPr>
              <w:pStyle w:val="TableParagraph"/>
              <w:rPr>
                <w:sz w:val="24"/>
                <w:szCs w:val="24"/>
              </w:rPr>
            </w:pPr>
            <w:r w:rsidRPr="00FE0888">
              <w:rPr>
                <w:sz w:val="24"/>
                <w:szCs w:val="24"/>
              </w:rPr>
              <w:t>39,99%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11C3C" w:rsidRPr="00FE0888" w:rsidRDefault="00411C3C" w:rsidP="00A37DB1">
            <w:pPr>
              <w:pStyle w:val="TableParagraph"/>
              <w:rPr>
                <w:sz w:val="24"/>
                <w:szCs w:val="24"/>
              </w:rPr>
            </w:pPr>
            <w:r w:rsidRPr="00FE0888">
              <w:rPr>
                <w:sz w:val="24"/>
                <w:szCs w:val="24"/>
              </w:rPr>
              <w:t>69,99%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411C3C" w:rsidRPr="00FE0888" w:rsidRDefault="00411C3C" w:rsidP="00A37DB1">
            <w:pPr>
              <w:pStyle w:val="TableParagraph"/>
              <w:rPr>
                <w:sz w:val="24"/>
                <w:szCs w:val="24"/>
              </w:rPr>
            </w:pPr>
            <w:r w:rsidRPr="00FE0888">
              <w:rPr>
                <w:sz w:val="24"/>
                <w:szCs w:val="24"/>
              </w:rPr>
              <w:t>100,00%</w:t>
            </w:r>
          </w:p>
        </w:tc>
      </w:tr>
      <w:tr w:rsidR="00411C3C" w:rsidTr="00FE0888">
        <w:trPr>
          <w:trHeight w:val="322"/>
        </w:trPr>
        <w:tc>
          <w:tcPr>
            <w:tcW w:w="4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3C" w:rsidRPr="00FE0888" w:rsidRDefault="00411C3C" w:rsidP="00A37D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411C3C" w:rsidRPr="00FE0888" w:rsidRDefault="00411C3C" w:rsidP="00FE0888">
            <w:pPr>
              <w:pStyle w:val="TableParagraph"/>
              <w:ind w:right="72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11C3C" w:rsidRPr="00FE0888" w:rsidRDefault="00411C3C" w:rsidP="00FE0888">
            <w:pPr>
              <w:pStyle w:val="TableParagraph"/>
              <w:ind w:right="72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11C3C" w:rsidRPr="00FE0888" w:rsidRDefault="00411C3C" w:rsidP="00FE0888">
            <w:pPr>
              <w:pStyle w:val="TableParagraph"/>
              <w:ind w:right="72"/>
              <w:rPr>
                <w:sz w:val="24"/>
              </w:rPr>
            </w:pPr>
          </w:p>
        </w:tc>
        <w:tc>
          <w:tcPr>
            <w:tcW w:w="1636" w:type="dxa"/>
            <w:tcBorders>
              <w:top w:val="nil"/>
            </w:tcBorders>
          </w:tcPr>
          <w:p w:rsidR="00411C3C" w:rsidRPr="00FE0888" w:rsidRDefault="00411C3C" w:rsidP="00FE0888">
            <w:pPr>
              <w:pStyle w:val="TableParagraph"/>
              <w:ind w:right="72"/>
              <w:rPr>
                <w:sz w:val="24"/>
              </w:rPr>
            </w:pPr>
          </w:p>
        </w:tc>
      </w:tr>
    </w:tbl>
    <w:p w:rsidR="00411C3C" w:rsidRDefault="00411C3C" w:rsidP="00814603">
      <w:pPr>
        <w:pStyle w:val="BodyText"/>
        <w:spacing w:before="6"/>
        <w:ind w:left="0" w:right="72" w:firstLine="0"/>
        <w:jc w:val="left"/>
        <w:rPr>
          <w:sz w:val="27"/>
        </w:rPr>
      </w:pPr>
    </w:p>
    <w:p w:rsidR="00411C3C" w:rsidRDefault="00411C3C" w:rsidP="00814603">
      <w:pPr>
        <w:pStyle w:val="ListParagraph"/>
        <w:numPr>
          <w:ilvl w:val="1"/>
          <w:numId w:val="4"/>
        </w:numPr>
        <w:tabs>
          <w:tab w:val="left" w:pos="1552"/>
        </w:tabs>
        <w:ind w:right="72" w:firstLine="708"/>
        <w:jc w:val="left"/>
        <w:rPr>
          <w:sz w:val="28"/>
        </w:rPr>
      </w:pPr>
      <w:r>
        <w:rPr>
          <w:sz w:val="28"/>
        </w:rPr>
        <w:t>Техникум вправе разработать иную методику перевода или дополнить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предложенную. Применяемая методика закрепляется локальными актами образова-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411C3C" w:rsidRDefault="00411C3C" w:rsidP="00814603">
      <w:pPr>
        <w:pStyle w:val="ListParagraph"/>
        <w:numPr>
          <w:ilvl w:val="1"/>
          <w:numId w:val="4"/>
        </w:numPr>
        <w:tabs>
          <w:tab w:val="left" w:pos="1557"/>
        </w:tabs>
        <w:spacing w:before="19"/>
        <w:ind w:right="72" w:firstLine="708"/>
        <w:rPr>
          <w:sz w:val="28"/>
        </w:rPr>
      </w:pPr>
      <w:r>
        <w:rPr>
          <w:sz w:val="28"/>
        </w:rPr>
        <w:t xml:space="preserve">Результаты победителей и призеров чемпионатов профессионального мастерства, проводимых </w:t>
      </w:r>
      <w:bookmarkStart w:id="0" w:name="_Hlk125541031"/>
      <w:r w:rsidRPr="00A37DB1">
        <w:rPr>
          <w:sz w:val="28"/>
          <w:szCs w:val="20"/>
          <w:lang w:eastAsia="ru-RU"/>
        </w:rPr>
        <w:t xml:space="preserve">ФГБОУ ДПО </w:t>
      </w:r>
      <w:bookmarkEnd w:id="0"/>
      <w:r w:rsidRPr="00A37DB1">
        <w:rPr>
          <w:sz w:val="28"/>
          <w:szCs w:val="20"/>
          <w:lang w:eastAsia="ru-RU"/>
        </w:rPr>
        <w:t>ИРПО</w:t>
      </w:r>
      <w:r w:rsidRPr="00A37DB1">
        <w:rPr>
          <w:sz w:val="28"/>
        </w:rPr>
        <w:t xml:space="preserve"> </w:t>
      </w:r>
      <w:r>
        <w:rPr>
          <w:sz w:val="28"/>
        </w:rPr>
        <w:t>либо международных организаций, осваивающих образовательные программы среднего 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засчитываются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 «отлично»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ДЭ.</w:t>
      </w:r>
    </w:p>
    <w:p w:rsidR="00411C3C" w:rsidRPr="00A37DB1" w:rsidRDefault="00411C3C" w:rsidP="00814603">
      <w:pPr>
        <w:pStyle w:val="ListParagraph"/>
        <w:numPr>
          <w:ilvl w:val="1"/>
          <w:numId w:val="4"/>
        </w:numPr>
        <w:tabs>
          <w:tab w:val="left" w:pos="1576"/>
        </w:tabs>
        <w:spacing w:before="1"/>
        <w:ind w:right="72" w:firstLine="708"/>
        <w:rPr>
          <w:sz w:val="28"/>
        </w:rPr>
      </w:pPr>
      <w:r>
        <w:rPr>
          <w:sz w:val="28"/>
        </w:rPr>
        <w:t>Условием учёта результатов, полученных в конкурсных процедурах, яв-</w:t>
      </w:r>
      <w:r>
        <w:rPr>
          <w:spacing w:val="1"/>
          <w:sz w:val="28"/>
        </w:rPr>
        <w:t xml:space="preserve"> </w:t>
      </w:r>
      <w:r>
        <w:rPr>
          <w:sz w:val="28"/>
        </w:rPr>
        <w:t>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признанное</w:t>
      </w:r>
      <w:r>
        <w:rPr>
          <w:spacing w:val="1"/>
          <w:sz w:val="28"/>
        </w:rPr>
        <w:t xml:space="preserve"> </w:t>
      </w:r>
      <w:r>
        <w:rPr>
          <w:sz w:val="28"/>
          <w:szCs w:val="28"/>
        </w:rPr>
        <w:t>Техникумом</w:t>
      </w:r>
      <w:r>
        <w:rPr>
          <w:sz w:val="28"/>
        </w:rPr>
        <w:t xml:space="preserve"> содержательное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 результатам освоения образовательной программы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ФГОС СПО, а так же отсутствие у студента академической задолженности. Перечень</w:t>
      </w:r>
      <w:r>
        <w:rPr>
          <w:spacing w:val="-2"/>
          <w:sz w:val="28"/>
        </w:rPr>
        <w:t xml:space="preserve"> </w:t>
      </w:r>
      <w:r>
        <w:rPr>
          <w:sz w:val="28"/>
        </w:rPr>
        <w:t>чемпионатов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утверждается приказом</w:t>
      </w:r>
      <w:r>
        <w:rPr>
          <w:spacing w:val="-3"/>
          <w:sz w:val="28"/>
        </w:rPr>
        <w:t xml:space="preserve"> </w:t>
      </w:r>
      <w:r w:rsidRPr="00A37DB1">
        <w:rPr>
          <w:sz w:val="28"/>
          <w:szCs w:val="20"/>
          <w:lang w:eastAsia="ru-RU"/>
        </w:rPr>
        <w:t>ФГБОУ ДПО ИРПО</w:t>
      </w:r>
      <w:r w:rsidRPr="00A37DB1">
        <w:rPr>
          <w:sz w:val="28"/>
        </w:rPr>
        <w:t>.</w:t>
      </w:r>
    </w:p>
    <w:p w:rsidR="00411C3C" w:rsidRDefault="00411C3C" w:rsidP="00814603">
      <w:pPr>
        <w:pStyle w:val="BodyText"/>
        <w:spacing w:before="5"/>
        <w:ind w:left="0" w:right="72" w:firstLine="0"/>
        <w:jc w:val="left"/>
      </w:pPr>
    </w:p>
    <w:p w:rsidR="00411C3C" w:rsidRDefault="00411C3C" w:rsidP="00814603">
      <w:pPr>
        <w:pStyle w:val="Heading1"/>
        <w:numPr>
          <w:ilvl w:val="0"/>
          <w:numId w:val="9"/>
        </w:numPr>
        <w:tabs>
          <w:tab w:val="left" w:pos="1382"/>
        </w:tabs>
        <w:spacing w:before="1"/>
        <w:ind w:left="1381" w:right="72" w:hanging="281"/>
      </w:pPr>
      <w:r>
        <w:t>Демонстрационный</w:t>
      </w:r>
      <w:r>
        <w:rPr>
          <w:spacing w:val="-5"/>
        </w:rPr>
        <w:t xml:space="preserve"> </w:t>
      </w:r>
      <w:r>
        <w:t>экзамен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процедуре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аттестации.</w:t>
      </w:r>
    </w:p>
    <w:p w:rsidR="00411C3C" w:rsidRDefault="00411C3C" w:rsidP="00814603">
      <w:pPr>
        <w:pStyle w:val="BodyText"/>
        <w:spacing w:before="5"/>
        <w:ind w:left="0" w:right="72" w:firstLine="0"/>
        <w:jc w:val="left"/>
        <w:rPr>
          <w:b/>
          <w:sz w:val="27"/>
        </w:rPr>
      </w:pPr>
    </w:p>
    <w:p w:rsidR="00411C3C" w:rsidRDefault="00411C3C" w:rsidP="00814603">
      <w:pPr>
        <w:pStyle w:val="ListParagraph"/>
        <w:numPr>
          <w:ilvl w:val="1"/>
          <w:numId w:val="3"/>
        </w:numPr>
        <w:tabs>
          <w:tab w:val="left" w:pos="1490"/>
        </w:tabs>
        <w:spacing w:before="1"/>
        <w:ind w:right="72" w:firstLine="708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аттестацией обучающихся, проводимой в формах, определенных учебным планом, 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порядке, установленном </w:t>
      </w:r>
      <w:r>
        <w:rPr>
          <w:sz w:val="28"/>
          <w:szCs w:val="28"/>
        </w:rPr>
        <w:t>Техникумом</w:t>
      </w:r>
      <w:r>
        <w:rPr>
          <w:sz w:val="28"/>
        </w:rPr>
        <w:t>. Промежуточная аттестация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ДЭ.</w:t>
      </w:r>
    </w:p>
    <w:p w:rsidR="00411C3C" w:rsidRDefault="00411C3C" w:rsidP="00814603">
      <w:pPr>
        <w:pStyle w:val="ListParagraph"/>
        <w:numPr>
          <w:ilvl w:val="1"/>
          <w:numId w:val="3"/>
        </w:numPr>
        <w:tabs>
          <w:tab w:val="left" w:pos="1432"/>
        </w:tabs>
        <w:ind w:right="72" w:firstLine="708"/>
        <w:rPr>
          <w:sz w:val="28"/>
        </w:rPr>
      </w:pPr>
      <w:r>
        <w:rPr>
          <w:sz w:val="28"/>
        </w:rPr>
        <w:t>Выбранный формат процедуры промежуточной аттестации распространя-</w:t>
      </w:r>
      <w:r>
        <w:rPr>
          <w:spacing w:val="1"/>
          <w:sz w:val="28"/>
        </w:rPr>
        <w:t xml:space="preserve"> </w:t>
      </w:r>
      <w:r>
        <w:rPr>
          <w:sz w:val="28"/>
        </w:rPr>
        <w:t>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обучающихся, осваивающих 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программу.</w:t>
      </w:r>
    </w:p>
    <w:p w:rsidR="00411C3C" w:rsidRDefault="00411C3C" w:rsidP="00814603">
      <w:pPr>
        <w:pStyle w:val="ListParagraph"/>
        <w:numPr>
          <w:ilvl w:val="1"/>
          <w:numId w:val="3"/>
        </w:numPr>
        <w:tabs>
          <w:tab w:val="left" w:pos="1432"/>
        </w:tabs>
        <w:ind w:right="72" w:firstLine="708"/>
        <w:rPr>
          <w:sz w:val="28"/>
        </w:rPr>
      </w:pPr>
      <w:r>
        <w:rPr>
          <w:sz w:val="28"/>
        </w:rPr>
        <w:t>Информация о ДЭ как форме проведения промежуточной аттестации, до-</w:t>
      </w:r>
      <w:r>
        <w:rPr>
          <w:spacing w:val="1"/>
          <w:sz w:val="28"/>
        </w:rPr>
        <w:t xml:space="preserve"> </w:t>
      </w:r>
      <w:r>
        <w:rPr>
          <w:sz w:val="28"/>
        </w:rPr>
        <w:t>водится до сведения обучающихся в начале учебного года, в котором запланирова-</w:t>
      </w:r>
      <w:r>
        <w:rPr>
          <w:spacing w:val="1"/>
          <w:sz w:val="28"/>
        </w:rPr>
        <w:t xml:space="preserve"> </w:t>
      </w:r>
      <w:r>
        <w:rPr>
          <w:sz w:val="28"/>
        </w:rPr>
        <w:t>ны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 процедуры.</w:t>
      </w:r>
    </w:p>
    <w:p w:rsidR="00411C3C" w:rsidRDefault="00411C3C" w:rsidP="00814603">
      <w:pPr>
        <w:pStyle w:val="ListParagraph"/>
        <w:numPr>
          <w:ilvl w:val="1"/>
          <w:numId w:val="3"/>
        </w:numPr>
        <w:tabs>
          <w:tab w:val="left" w:pos="1476"/>
        </w:tabs>
        <w:spacing w:before="1"/>
        <w:ind w:right="72" w:firstLine="708"/>
        <w:rPr>
          <w:sz w:val="28"/>
        </w:rPr>
      </w:pPr>
      <w:r>
        <w:rPr>
          <w:sz w:val="28"/>
        </w:rPr>
        <w:t>Обучающиеся, имеющие академическую задолженность, вправе 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 аттестацию по соответствующему учебному предмету, курсу, дис-</w:t>
      </w:r>
      <w:r>
        <w:rPr>
          <w:spacing w:val="1"/>
          <w:sz w:val="28"/>
        </w:rPr>
        <w:t xml:space="preserve"> </w:t>
      </w:r>
      <w:r>
        <w:rPr>
          <w:sz w:val="28"/>
        </w:rPr>
        <w:t>циплине (модулю) не более двух раз в сроки, определяемы организацией, осуществ-</w:t>
      </w:r>
      <w:r>
        <w:rPr>
          <w:spacing w:val="1"/>
          <w:sz w:val="28"/>
        </w:rPr>
        <w:t xml:space="preserve"> </w:t>
      </w:r>
      <w:r>
        <w:rPr>
          <w:sz w:val="28"/>
        </w:rPr>
        <w:t>ляющей образовательную деятельность, в пределах одного года с момента образо-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вания академической задолженности. В указанный период не включается время бо-</w:t>
      </w:r>
      <w:r>
        <w:rPr>
          <w:spacing w:val="1"/>
          <w:sz w:val="28"/>
        </w:rPr>
        <w:t xml:space="preserve"> </w:t>
      </w:r>
      <w:r>
        <w:rPr>
          <w:sz w:val="28"/>
        </w:rPr>
        <w:t>лезни обучающегося, нахождение его в академическом отпуске или отпуске по бе-</w:t>
      </w:r>
      <w:r>
        <w:rPr>
          <w:spacing w:val="1"/>
          <w:sz w:val="28"/>
        </w:rPr>
        <w:t xml:space="preserve"> </w:t>
      </w:r>
      <w:r>
        <w:rPr>
          <w:sz w:val="28"/>
        </w:rPr>
        <w:t>ременности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родам.</w:t>
      </w:r>
    </w:p>
    <w:p w:rsidR="00411C3C" w:rsidRPr="00067298" w:rsidRDefault="00411C3C" w:rsidP="00067298">
      <w:pPr>
        <w:pStyle w:val="Heading1"/>
        <w:tabs>
          <w:tab w:val="left" w:pos="851"/>
        </w:tabs>
        <w:spacing w:before="1"/>
        <w:jc w:val="both"/>
        <w:rPr>
          <w:b w:val="0"/>
        </w:rPr>
      </w:pPr>
      <w:r>
        <w:tab/>
      </w:r>
      <w:r w:rsidRPr="00067298">
        <w:rPr>
          <w:b w:val="0"/>
        </w:rPr>
        <w:t xml:space="preserve">5.5. </w:t>
      </w:r>
      <w:r>
        <w:rPr>
          <w:b w:val="0"/>
        </w:rPr>
        <w:t>Технология п</w:t>
      </w:r>
      <w:r w:rsidRPr="00067298">
        <w:rPr>
          <w:b w:val="0"/>
        </w:rPr>
        <w:t>роведени</w:t>
      </w:r>
      <w:r>
        <w:rPr>
          <w:b w:val="0"/>
        </w:rPr>
        <w:t>я</w:t>
      </w:r>
      <w:r w:rsidRPr="00067298">
        <w:rPr>
          <w:b w:val="0"/>
        </w:rPr>
        <w:t xml:space="preserve"> демонстрационного экзамена  в формате промежуточной аттестации проводится согласно п.3 «Поряд</w:t>
      </w:r>
      <w:r>
        <w:rPr>
          <w:b w:val="0"/>
        </w:rPr>
        <w:t>ка</w:t>
      </w:r>
      <w:r w:rsidRPr="00067298">
        <w:rPr>
          <w:b w:val="0"/>
          <w:spacing w:val="-5"/>
        </w:rPr>
        <w:t xml:space="preserve"> </w:t>
      </w:r>
      <w:r w:rsidRPr="00067298">
        <w:rPr>
          <w:b w:val="0"/>
        </w:rPr>
        <w:t>организации</w:t>
      </w:r>
      <w:r w:rsidRPr="00067298">
        <w:rPr>
          <w:b w:val="0"/>
          <w:spacing w:val="-4"/>
        </w:rPr>
        <w:t xml:space="preserve"> </w:t>
      </w:r>
      <w:r w:rsidRPr="00067298">
        <w:rPr>
          <w:b w:val="0"/>
        </w:rPr>
        <w:t>демонстрационного</w:t>
      </w:r>
      <w:r w:rsidRPr="00067298">
        <w:rPr>
          <w:b w:val="0"/>
          <w:spacing w:val="-3"/>
        </w:rPr>
        <w:t xml:space="preserve"> </w:t>
      </w:r>
      <w:r w:rsidRPr="00067298">
        <w:rPr>
          <w:b w:val="0"/>
        </w:rPr>
        <w:t>экзамена»</w:t>
      </w:r>
      <w:r>
        <w:rPr>
          <w:b w:val="0"/>
        </w:rPr>
        <w:t>.</w:t>
      </w:r>
    </w:p>
    <w:p w:rsidR="00411C3C" w:rsidRDefault="00411C3C" w:rsidP="00814603">
      <w:pPr>
        <w:pStyle w:val="BodyText"/>
        <w:spacing w:before="5"/>
        <w:ind w:left="0" w:right="72" w:firstLine="0"/>
        <w:jc w:val="left"/>
      </w:pPr>
    </w:p>
    <w:p w:rsidR="00411C3C" w:rsidRDefault="00411C3C" w:rsidP="00814603">
      <w:pPr>
        <w:pStyle w:val="Heading1"/>
        <w:numPr>
          <w:ilvl w:val="0"/>
          <w:numId w:val="9"/>
        </w:numPr>
        <w:tabs>
          <w:tab w:val="left" w:pos="1329"/>
        </w:tabs>
        <w:ind w:left="453" w:right="72" w:firstLine="595"/>
      </w:pPr>
      <w:r>
        <w:t>Требование к организации проведения демонстрационного экзамена 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инвалидностью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здоровья.</w:t>
      </w:r>
    </w:p>
    <w:p w:rsidR="00411C3C" w:rsidRDefault="00411C3C" w:rsidP="00814603">
      <w:pPr>
        <w:pStyle w:val="BodyText"/>
        <w:spacing w:before="6"/>
        <w:ind w:left="0" w:right="72" w:firstLine="0"/>
        <w:jc w:val="left"/>
        <w:rPr>
          <w:b/>
          <w:sz w:val="27"/>
        </w:rPr>
      </w:pPr>
    </w:p>
    <w:p w:rsidR="00411C3C" w:rsidRDefault="00411C3C" w:rsidP="00814603">
      <w:pPr>
        <w:pStyle w:val="ListParagraph"/>
        <w:numPr>
          <w:ilvl w:val="1"/>
          <w:numId w:val="2"/>
        </w:numPr>
        <w:tabs>
          <w:tab w:val="left" w:pos="1442"/>
        </w:tabs>
        <w:ind w:right="72" w:firstLine="708"/>
        <w:rPr>
          <w:sz w:val="28"/>
        </w:rPr>
      </w:pPr>
      <w:r>
        <w:rPr>
          <w:sz w:val="28"/>
        </w:rPr>
        <w:t>Обучающиеся с инвалидностью и ограниченными возможностями здоро-</w:t>
      </w:r>
      <w:r>
        <w:rPr>
          <w:spacing w:val="1"/>
          <w:sz w:val="28"/>
        </w:rPr>
        <w:t xml:space="preserve"> </w:t>
      </w:r>
      <w:r>
        <w:rPr>
          <w:sz w:val="28"/>
        </w:rPr>
        <w:t>вья (далее – лица с ОВЗ и инвалиды) сдают ДЭ в соответствии с комплектами оце-</w:t>
      </w:r>
      <w:r>
        <w:rPr>
          <w:spacing w:val="1"/>
          <w:sz w:val="28"/>
        </w:rPr>
        <w:t xml:space="preserve"> </w:t>
      </w:r>
      <w:r>
        <w:rPr>
          <w:sz w:val="28"/>
        </w:rPr>
        <w:t>ночной документации с учетом особенностей психофизического развития, индиви-</w:t>
      </w:r>
      <w:r>
        <w:rPr>
          <w:spacing w:val="1"/>
          <w:sz w:val="28"/>
        </w:rPr>
        <w:t xml:space="preserve"> </w:t>
      </w:r>
      <w:r>
        <w:rPr>
          <w:sz w:val="28"/>
        </w:rPr>
        <w:t>дуальных возможностей и состояния здоровья (далее – индивидуальные особенно-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сти)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411C3C" w:rsidRDefault="00411C3C" w:rsidP="0064519A">
      <w:pPr>
        <w:pStyle w:val="ListParagraph"/>
        <w:numPr>
          <w:ilvl w:val="1"/>
          <w:numId w:val="19"/>
        </w:numPr>
        <w:tabs>
          <w:tab w:val="left" w:pos="1430"/>
        </w:tabs>
        <w:spacing w:before="19"/>
        <w:ind w:left="284" w:right="72" w:firstLine="567"/>
      </w:pPr>
      <w:r>
        <w:rPr>
          <w:sz w:val="28"/>
        </w:rPr>
        <w:t xml:space="preserve">При проведении ДЭ для лиц с ОВЗ и инвалидов при необходимости Техникум </w:t>
      </w:r>
      <w:r w:rsidRPr="00067298">
        <w:rPr>
          <w:spacing w:val="1"/>
          <w:sz w:val="28"/>
        </w:rPr>
        <w:t xml:space="preserve"> </w:t>
      </w:r>
      <w:r>
        <w:rPr>
          <w:sz w:val="28"/>
        </w:rPr>
        <w:t>предусматривает возможность увеличения времени, возможность</w:t>
      </w:r>
      <w:r w:rsidRPr="00067298">
        <w:rPr>
          <w:spacing w:val="31"/>
          <w:sz w:val="28"/>
        </w:rPr>
        <w:t xml:space="preserve"> </w:t>
      </w:r>
      <w:r>
        <w:rPr>
          <w:sz w:val="28"/>
        </w:rPr>
        <w:t>увеличения</w:t>
      </w:r>
      <w:r w:rsidRPr="00067298">
        <w:rPr>
          <w:spacing w:val="29"/>
          <w:sz w:val="28"/>
        </w:rPr>
        <w:t xml:space="preserve"> </w:t>
      </w:r>
      <w:r>
        <w:rPr>
          <w:sz w:val="28"/>
        </w:rPr>
        <w:t>времени,</w:t>
      </w:r>
      <w:r w:rsidRPr="00067298">
        <w:rPr>
          <w:spacing w:val="31"/>
          <w:sz w:val="28"/>
        </w:rPr>
        <w:t xml:space="preserve"> </w:t>
      </w:r>
      <w:r>
        <w:rPr>
          <w:sz w:val="28"/>
        </w:rPr>
        <w:t>отведенного</w:t>
      </w:r>
      <w:r w:rsidRPr="00067298">
        <w:rPr>
          <w:spacing w:val="30"/>
          <w:sz w:val="28"/>
        </w:rPr>
        <w:t xml:space="preserve"> </w:t>
      </w:r>
      <w:r>
        <w:rPr>
          <w:sz w:val="28"/>
        </w:rPr>
        <w:t>на</w:t>
      </w:r>
      <w:r w:rsidRPr="00067298">
        <w:rPr>
          <w:spacing w:val="31"/>
          <w:sz w:val="28"/>
        </w:rPr>
        <w:t xml:space="preserve"> </w:t>
      </w:r>
      <w:r>
        <w:rPr>
          <w:sz w:val="28"/>
        </w:rPr>
        <w:t>выполнение</w:t>
      </w:r>
      <w:r w:rsidRPr="00067298">
        <w:rPr>
          <w:spacing w:val="32"/>
          <w:sz w:val="28"/>
        </w:rPr>
        <w:t xml:space="preserve"> </w:t>
      </w:r>
      <w:r>
        <w:rPr>
          <w:sz w:val="28"/>
        </w:rPr>
        <w:t>задания</w:t>
      </w:r>
      <w:r w:rsidRPr="00067298">
        <w:rPr>
          <w:spacing w:val="30"/>
          <w:sz w:val="28"/>
        </w:rPr>
        <w:t xml:space="preserve"> </w:t>
      </w:r>
      <w:r>
        <w:rPr>
          <w:sz w:val="28"/>
        </w:rPr>
        <w:t xml:space="preserve">и </w:t>
      </w:r>
      <w:r w:rsidRPr="00067298">
        <w:rPr>
          <w:sz w:val="28"/>
          <w:szCs w:val="28"/>
        </w:rPr>
        <w:t>организацию дополнительных перерывов, с учетом индивидуальных особенностей</w:t>
      </w:r>
      <w:r w:rsidRPr="00067298">
        <w:rPr>
          <w:spacing w:val="1"/>
          <w:sz w:val="28"/>
          <w:szCs w:val="28"/>
        </w:rPr>
        <w:t xml:space="preserve"> </w:t>
      </w:r>
      <w:r w:rsidRPr="00067298">
        <w:rPr>
          <w:sz w:val="28"/>
          <w:szCs w:val="28"/>
        </w:rPr>
        <w:t>таких обучающихся.</w:t>
      </w:r>
    </w:p>
    <w:p w:rsidR="00411C3C" w:rsidRDefault="00411C3C" w:rsidP="006D6E2D">
      <w:pPr>
        <w:pStyle w:val="ListParagraph"/>
        <w:numPr>
          <w:ilvl w:val="1"/>
          <w:numId w:val="19"/>
        </w:numPr>
        <w:tabs>
          <w:tab w:val="left" w:pos="1449"/>
        </w:tabs>
        <w:spacing w:before="2"/>
        <w:ind w:left="284" w:right="72" w:firstLine="567"/>
        <w:rPr>
          <w:sz w:val="28"/>
        </w:rPr>
      </w:pPr>
      <w:r>
        <w:rPr>
          <w:sz w:val="28"/>
        </w:rPr>
        <w:t>Перечень оборудования, необходимого для выполнения задания ДЭ, мо-</w:t>
      </w:r>
      <w:r>
        <w:rPr>
          <w:spacing w:val="1"/>
          <w:sz w:val="28"/>
        </w:rPr>
        <w:t xml:space="preserve"> </w:t>
      </w:r>
      <w:r>
        <w:rPr>
          <w:sz w:val="28"/>
        </w:rPr>
        <w:t>жет корректироваться, исходя из требований к условиям труда лиц с ОВЗ и инвали-</w:t>
      </w:r>
      <w:r>
        <w:rPr>
          <w:spacing w:val="1"/>
          <w:sz w:val="28"/>
        </w:rPr>
        <w:t xml:space="preserve"> </w:t>
      </w:r>
      <w:r>
        <w:rPr>
          <w:sz w:val="28"/>
        </w:rPr>
        <w:t>дов.</w:t>
      </w:r>
    </w:p>
    <w:p w:rsidR="00411C3C" w:rsidRDefault="00411C3C" w:rsidP="006D6E2D">
      <w:pPr>
        <w:pStyle w:val="ListParagraph"/>
        <w:tabs>
          <w:tab w:val="left" w:pos="10348"/>
        </w:tabs>
        <w:adjustRightInd w:val="0"/>
        <w:ind w:firstLine="508"/>
        <w:rPr>
          <w:sz w:val="28"/>
          <w:szCs w:val="28"/>
        </w:rPr>
      </w:pPr>
      <w:r>
        <w:rPr>
          <w:sz w:val="28"/>
          <w:szCs w:val="28"/>
        </w:rPr>
        <w:t xml:space="preserve">  6.4. </w:t>
      </w:r>
      <w:r w:rsidRPr="00067298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ДЭ</w:t>
      </w:r>
      <w:r w:rsidRPr="00067298">
        <w:rPr>
          <w:sz w:val="28"/>
          <w:szCs w:val="28"/>
        </w:rPr>
        <w:t xml:space="preserve"> обеспечивается соблюдение следующих общих требований:</w:t>
      </w:r>
    </w:p>
    <w:p w:rsidR="00411C3C" w:rsidRPr="00067298" w:rsidRDefault="00411C3C" w:rsidP="00E87386">
      <w:pPr>
        <w:pStyle w:val="ListParagraph"/>
        <w:numPr>
          <w:ilvl w:val="2"/>
          <w:numId w:val="18"/>
        </w:numPr>
        <w:tabs>
          <w:tab w:val="left" w:pos="1418"/>
        </w:tabs>
        <w:adjustRightInd w:val="0"/>
        <w:ind w:left="142" w:right="72" w:firstLine="578"/>
        <w:rPr>
          <w:sz w:val="28"/>
          <w:szCs w:val="28"/>
        </w:rPr>
      </w:pPr>
      <w:r w:rsidRPr="00067298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ДЭ</w:t>
      </w:r>
      <w:r w:rsidRPr="00067298">
        <w:rPr>
          <w:sz w:val="28"/>
          <w:szCs w:val="28"/>
        </w:rPr>
        <w:t xml:space="preserve"> для </w:t>
      </w:r>
      <w:r>
        <w:rPr>
          <w:sz w:val="28"/>
          <w:szCs w:val="28"/>
        </w:rPr>
        <w:t>обучающихся</w:t>
      </w:r>
      <w:r w:rsidRPr="00067298">
        <w:rPr>
          <w:sz w:val="28"/>
          <w:szCs w:val="28"/>
        </w:rPr>
        <w:t xml:space="preserve">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</w:t>
      </w:r>
      <w:r>
        <w:rPr>
          <w:sz w:val="28"/>
          <w:szCs w:val="28"/>
        </w:rPr>
        <w:t>ДЭ</w:t>
      </w:r>
      <w:r w:rsidRPr="00067298">
        <w:rPr>
          <w:sz w:val="28"/>
          <w:szCs w:val="28"/>
        </w:rPr>
        <w:t>;</w:t>
      </w:r>
    </w:p>
    <w:p w:rsidR="00411C3C" w:rsidRPr="00496E32" w:rsidRDefault="00411C3C" w:rsidP="00E87386">
      <w:pPr>
        <w:pStyle w:val="ListParagraph"/>
        <w:numPr>
          <w:ilvl w:val="2"/>
          <w:numId w:val="18"/>
        </w:numPr>
        <w:tabs>
          <w:tab w:val="left" w:pos="1418"/>
          <w:tab w:val="left" w:pos="9781"/>
          <w:tab w:val="left" w:pos="9923"/>
          <w:tab w:val="left" w:pos="10348"/>
        </w:tabs>
        <w:adjustRightInd w:val="0"/>
        <w:ind w:left="142" w:firstLine="578"/>
        <w:rPr>
          <w:sz w:val="28"/>
          <w:szCs w:val="28"/>
        </w:rPr>
      </w:pPr>
      <w:r w:rsidRPr="00496E32">
        <w:rPr>
          <w:sz w:val="28"/>
          <w:szCs w:val="28"/>
        </w:rPr>
        <w:t xml:space="preserve">присутствие в аудитории, центре проведения экзамена тьютора, ассистента, оказывающих </w:t>
      </w:r>
      <w:r>
        <w:rPr>
          <w:sz w:val="28"/>
          <w:szCs w:val="28"/>
        </w:rPr>
        <w:t>обучающемуся</w:t>
      </w:r>
      <w:r w:rsidRPr="00496E32">
        <w:rPr>
          <w:sz w:val="28"/>
          <w:szCs w:val="28"/>
        </w:rPr>
        <w:t xml:space="preserve"> необходимую техническую помощь с учетом их индивидуальных особенностей;</w:t>
      </w:r>
    </w:p>
    <w:p w:rsidR="00411C3C" w:rsidRPr="00067298" w:rsidRDefault="00411C3C" w:rsidP="00E87386">
      <w:pPr>
        <w:pStyle w:val="ListParagraph"/>
        <w:numPr>
          <w:ilvl w:val="2"/>
          <w:numId w:val="18"/>
        </w:numPr>
        <w:tabs>
          <w:tab w:val="left" w:pos="1418"/>
          <w:tab w:val="left" w:pos="9781"/>
          <w:tab w:val="left" w:pos="10348"/>
        </w:tabs>
        <w:adjustRightInd w:val="0"/>
        <w:ind w:left="0" w:firstLine="720"/>
        <w:rPr>
          <w:sz w:val="28"/>
          <w:szCs w:val="28"/>
        </w:rPr>
      </w:pPr>
      <w:r w:rsidRPr="00067298">
        <w:rPr>
          <w:sz w:val="28"/>
          <w:szCs w:val="28"/>
        </w:rPr>
        <w:t xml:space="preserve">пользование необходимыми выпускникам техническими средствами при прохождении </w:t>
      </w:r>
      <w:r>
        <w:rPr>
          <w:sz w:val="28"/>
          <w:szCs w:val="28"/>
        </w:rPr>
        <w:t>ДЭ</w:t>
      </w:r>
      <w:r w:rsidRPr="00067298">
        <w:rPr>
          <w:sz w:val="28"/>
          <w:szCs w:val="28"/>
        </w:rPr>
        <w:t xml:space="preserve"> с учетом их индивидуальных особенностей;</w:t>
      </w:r>
    </w:p>
    <w:p w:rsidR="00411C3C" w:rsidRPr="00067298" w:rsidRDefault="00411C3C" w:rsidP="00E87386">
      <w:pPr>
        <w:pStyle w:val="ListParagraph"/>
        <w:numPr>
          <w:ilvl w:val="2"/>
          <w:numId w:val="18"/>
        </w:numPr>
        <w:tabs>
          <w:tab w:val="left" w:pos="1418"/>
          <w:tab w:val="left" w:pos="9781"/>
          <w:tab w:val="left" w:pos="10348"/>
        </w:tabs>
        <w:adjustRightInd w:val="0"/>
        <w:ind w:left="142" w:firstLine="578"/>
        <w:rPr>
          <w:sz w:val="28"/>
          <w:szCs w:val="28"/>
        </w:rPr>
      </w:pPr>
      <w:r w:rsidRPr="00067298">
        <w:rPr>
          <w:sz w:val="28"/>
          <w:szCs w:val="28"/>
        </w:rPr>
        <w:t xml:space="preserve">обеспечение возможности беспрепятственного доступа </w:t>
      </w:r>
      <w:r>
        <w:rPr>
          <w:sz w:val="28"/>
          <w:szCs w:val="28"/>
        </w:rPr>
        <w:t>обучающихся</w:t>
      </w:r>
      <w:r w:rsidRPr="00067298">
        <w:rPr>
          <w:sz w:val="28"/>
          <w:szCs w:val="28"/>
        </w:rPr>
        <w:t xml:space="preserve">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411C3C" w:rsidRPr="00067298" w:rsidRDefault="00411C3C" w:rsidP="00E87386">
      <w:pPr>
        <w:pStyle w:val="ListParagraph"/>
        <w:numPr>
          <w:ilvl w:val="2"/>
          <w:numId w:val="18"/>
        </w:numPr>
        <w:tabs>
          <w:tab w:val="left" w:pos="1560"/>
          <w:tab w:val="left" w:pos="9781"/>
          <w:tab w:val="left" w:pos="10348"/>
        </w:tabs>
        <w:adjustRightInd w:val="0"/>
        <w:ind w:left="142" w:firstLine="578"/>
        <w:rPr>
          <w:sz w:val="28"/>
          <w:szCs w:val="28"/>
        </w:rPr>
      </w:pPr>
      <w:r>
        <w:rPr>
          <w:sz w:val="28"/>
          <w:szCs w:val="28"/>
        </w:rPr>
        <w:t>д</w:t>
      </w:r>
      <w:r w:rsidRPr="00067298">
        <w:rPr>
          <w:sz w:val="28"/>
          <w:szCs w:val="28"/>
        </w:rPr>
        <w:t xml:space="preserve">ополнительно при проведении </w:t>
      </w:r>
      <w:r>
        <w:rPr>
          <w:sz w:val="28"/>
          <w:szCs w:val="28"/>
        </w:rPr>
        <w:t>ДЭ</w:t>
      </w:r>
      <w:r w:rsidRPr="00067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Техникум </w:t>
      </w:r>
      <w:r w:rsidRPr="00067298">
        <w:rPr>
          <w:sz w:val="28"/>
          <w:szCs w:val="28"/>
        </w:rPr>
        <w:t>обеспечивает соблюдение следующих требований в зависимости от категори</w:t>
      </w:r>
      <w:r>
        <w:rPr>
          <w:sz w:val="28"/>
          <w:szCs w:val="28"/>
        </w:rPr>
        <w:t>и</w:t>
      </w:r>
      <w:r w:rsidRPr="00067298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067298">
        <w:rPr>
          <w:sz w:val="28"/>
          <w:szCs w:val="28"/>
        </w:rPr>
        <w:t xml:space="preserve"> с ограниченными возможностями здоровья, </w:t>
      </w:r>
      <w:r>
        <w:rPr>
          <w:sz w:val="28"/>
          <w:szCs w:val="28"/>
        </w:rPr>
        <w:t>обучающихся</w:t>
      </w:r>
      <w:r w:rsidRPr="00067298">
        <w:rPr>
          <w:sz w:val="28"/>
          <w:szCs w:val="28"/>
        </w:rPr>
        <w:t xml:space="preserve"> из чи</w:t>
      </w:r>
      <w:r>
        <w:rPr>
          <w:sz w:val="28"/>
          <w:szCs w:val="28"/>
        </w:rPr>
        <w:t>сла детей-инвалидов и инвалидов</w:t>
      </w:r>
    </w:p>
    <w:p w:rsidR="00411C3C" w:rsidRPr="00067298" w:rsidRDefault="00411C3C" w:rsidP="00E87386">
      <w:pPr>
        <w:pStyle w:val="ListParagraph"/>
        <w:tabs>
          <w:tab w:val="left" w:pos="9781"/>
          <w:tab w:val="left" w:pos="10348"/>
        </w:tabs>
        <w:adjustRightInd w:val="0"/>
        <w:ind w:left="675" w:firstLine="0"/>
        <w:rPr>
          <w:sz w:val="28"/>
          <w:szCs w:val="28"/>
        </w:rPr>
      </w:pPr>
      <w:bookmarkStart w:id="1" w:name="_GoBack"/>
      <w:r w:rsidRPr="00067298">
        <w:rPr>
          <w:sz w:val="28"/>
          <w:szCs w:val="28"/>
        </w:rPr>
        <w:t>а) для слепых:</w:t>
      </w:r>
    </w:p>
    <w:p w:rsidR="00411C3C" w:rsidRPr="00067298" w:rsidRDefault="00411C3C" w:rsidP="00E87386">
      <w:pPr>
        <w:pStyle w:val="ListParagraph"/>
        <w:tabs>
          <w:tab w:val="left" w:pos="9781"/>
          <w:tab w:val="left" w:pos="10348"/>
        </w:tabs>
        <w:adjustRightInd w:val="0"/>
        <w:ind w:left="142" w:firstLine="533"/>
        <w:rPr>
          <w:sz w:val="28"/>
          <w:szCs w:val="28"/>
        </w:rPr>
      </w:pPr>
      <w:r w:rsidRPr="00067298">
        <w:rPr>
          <w:sz w:val="28"/>
          <w:szCs w:val="28"/>
        </w:rPr>
        <w:t xml:space="preserve">- задания для выполнения, а также инструкция о порядке </w:t>
      </w:r>
      <w:r>
        <w:rPr>
          <w:sz w:val="28"/>
          <w:szCs w:val="28"/>
        </w:rPr>
        <w:t>ДЭ</w:t>
      </w:r>
      <w:r w:rsidRPr="00067298">
        <w:rPr>
          <w:sz w:val="28"/>
          <w:szCs w:val="28"/>
        </w:rPr>
        <w:t>, комплект оценочной 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411C3C" w:rsidRPr="00067298" w:rsidRDefault="00411C3C" w:rsidP="00E87386">
      <w:pPr>
        <w:pStyle w:val="ListParagraph"/>
        <w:tabs>
          <w:tab w:val="left" w:pos="9781"/>
          <w:tab w:val="left" w:pos="10348"/>
        </w:tabs>
        <w:adjustRightInd w:val="0"/>
        <w:ind w:left="142" w:firstLine="533"/>
        <w:rPr>
          <w:sz w:val="28"/>
          <w:szCs w:val="28"/>
        </w:rPr>
      </w:pPr>
      <w:r w:rsidRPr="00067298">
        <w:rPr>
          <w:sz w:val="28"/>
          <w:szCs w:val="28"/>
        </w:rPr>
        <w:t>- 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надиктовываются ассистенту;</w:t>
      </w:r>
    </w:p>
    <w:p w:rsidR="00411C3C" w:rsidRDefault="00411C3C" w:rsidP="00E87386">
      <w:pPr>
        <w:pStyle w:val="ListParagraph"/>
        <w:tabs>
          <w:tab w:val="left" w:pos="9781"/>
          <w:tab w:val="left" w:pos="10348"/>
        </w:tabs>
        <w:adjustRightInd w:val="0"/>
        <w:ind w:left="0" w:firstLine="675"/>
        <w:rPr>
          <w:sz w:val="28"/>
          <w:szCs w:val="28"/>
        </w:rPr>
      </w:pPr>
      <w:r w:rsidRPr="00067298">
        <w:rPr>
          <w:sz w:val="28"/>
          <w:szCs w:val="28"/>
        </w:rPr>
        <w:t xml:space="preserve">- </w:t>
      </w:r>
      <w:r>
        <w:rPr>
          <w:sz w:val="28"/>
          <w:szCs w:val="28"/>
        </w:rPr>
        <w:t>обучающимся</w:t>
      </w:r>
      <w:r w:rsidRPr="00067298">
        <w:rPr>
          <w:sz w:val="28"/>
          <w:szCs w:val="28"/>
        </w:rPr>
        <w:t xml:space="preserve">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411C3C" w:rsidRPr="00067298" w:rsidRDefault="00411C3C" w:rsidP="00E87386">
      <w:pPr>
        <w:pStyle w:val="ListParagraph"/>
        <w:tabs>
          <w:tab w:val="left" w:pos="9781"/>
          <w:tab w:val="left" w:pos="10348"/>
        </w:tabs>
        <w:adjustRightInd w:val="0"/>
        <w:ind w:left="675" w:firstLine="0"/>
        <w:rPr>
          <w:sz w:val="28"/>
          <w:szCs w:val="28"/>
        </w:rPr>
      </w:pPr>
      <w:r w:rsidRPr="00067298">
        <w:rPr>
          <w:sz w:val="28"/>
          <w:szCs w:val="28"/>
        </w:rPr>
        <w:t>б) для слабовидящих:</w:t>
      </w:r>
    </w:p>
    <w:p w:rsidR="00411C3C" w:rsidRPr="00067298" w:rsidRDefault="00411C3C" w:rsidP="00E87386">
      <w:pPr>
        <w:pStyle w:val="ListParagraph"/>
        <w:tabs>
          <w:tab w:val="left" w:pos="9781"/>
          <w:tab w:val="left" w:pos="10348"/>
        </w:tabs>
        <w:adjustRightInd w:val="0"/>
        <w:ind w:left="142" w:firstLine="533"/>
        <w:rPr>
          <w:sz w:val="28"/>
          <w:szCs w:val="28"/>
        </w:rPr>
      </w:pPr>
      <w:r w:rsidRPr="00067298">
        <w:rPr>
          <w:sz w:val="28"/>
          <w:szCs w:val="28"/>
        </w:rPr>
        <w:t>- обеспечивается индивидуальное равномерное освещение не менее 300 люкс;</w:t>
      </w:r>
    </w:p>
    <w:p w:rsidR="00411C3C" w:rsidRDefault="00411C3C" w:rsidP="00E87386">
      <w:pPr>
        <w:pStyle w:val="ListParagraph"/>
        <w:tabs>
          <w:tab w:val="left" w:pos="9781"/>
          <w:tab w:val="left" w:pos="10348"/>
        </w:tabs>
        <w:adjustRightInd w:val="0"/>
        <w:ind w:left="142" w:firstLine="533"/>
        <w:rPr>
          <w:sz w:val="28"/>
          <w:szCs w:val="28"/>
        </w:rPr>
      </w:pPr>
      <w:r w:rsidRPr="00067298">
        <w:rPr>
          <w:sz w:val="28"/>
          <w:szCs w:val="28"/>
        </w:rPr>
        <w:t xml:space="preserve">- </w:t>
      </w:r>
      <w:r>
        <w:rPr>
          <w:sz w:val="28"/>
          <w:szCs w:val="28"/>
        </w:rPr>
        <w:t>обучающимся</w:t>
      </w:r>
      <w:r w:rsidRPr="00067298">
        <w:rPr>
          <w:sz w:val="28"/>
          <w:szCs w:val="28"/>
        </w:rPr>
        <w:t xml:space="preserve"> для выполнения задания при необходимости предоставляется увеличивающее устройство;</w:t>
      </w:r>
    </w:p>
    <w:p w:rsidR="00411C3C" w:rsidRPr="00067298" w:rsidRDefault="00411C3C" w:rsidP="00E87386">
      <w:pPr>
        <w:pStyle w:val="ListParagraph"/>
        <w:tabs>
          <w:tab w:val="left" w:pos="9781"/>
          <w:tab w:val="left" w:pos="10348"/>
        </w:tabs>
        <w:adjustRightInd w:val="0"/>
        <w:ind w:left="142" w:firstLine="533"/>
        <w:rPr>
          <w:sz w:val="28"/>
          <w:szCs w:val="28"/>
        </w:rPr>
      </w:pPr>
      <w:r w:rsidRPr="00067298">
        <w:rPr>
          <w:sz w:val="28"/>
          <w:szCs w:val="28"/>
        </w:rPr>
        <w:t xml:space="preserve">- задания для выполнения, а также инструкция о порядке проведения </w:t>
      </w:r>
      <w:r>
        <w:rPr>
          <w:sz w:val="28"/>
          <w:szCs w:val="28"/>
        </w:rPr>
        <w:t>демонстрационного экзамена</w:t>
      </w:r>
      <w:r w:rsidRPr="00067298">
        <w:rPr>
          <w:sz w:val="28"/>
          <w:szCs w:val="28"/>
        </w:rPr>
        <w:t xml:space="preserve"> оформляются увеличенным шрифтом;</w:t>
      </w:r>
    </w:p>
    <w:p w:rsidR="00411C3C" w:rsidRPr="00067298" w:rsidRDefault="00411C3C" w:rsidP="00E87386">
      <w:pPr>
        <w:pStyle w:val="ListParagraph"/>
        <w:tabs>
          <w:tab w:val="left" w:pos="9781"/>
          <w:tab w:val="left" w:pos="10348"/>
        </w:tabs>
        <w:adjustRightInd w:val="0"/>
        <w:ind w:left="675" w:firstLine="0"/>
        <w:rPr>
          <w:sz w:val="28"/>
          <w:szCs w:val="28"/>
        </w:rPr>
      </w:pPr>
      <w:r w:rsidRPr="00067298">
        <w:rPr>
          <w:sz w:val="28"/>
          <w:szCs w:val="28"/>
        </w:rPr>
        <w:t>в) для глухих и слабослышащих, с тяжелыми нарушениями речи:</w:t>
      </w:r>
    </w:p>
    <w:p w:rsidR="00411C3C" w:rsidRPr="00067298" w:rsidRDefault="00411C3C" w:rsidP="00E87386">
      <w:pPr>
        <w:pStyle w:val="ListParagraph"/>
        <w:tabs>
          <w:tab w:val="left" w:pos="9781"/>
          <w:tab w:val="left" w:pos="10348"/>
        </w:tabs>
        <w:adjustRightInd w:val="0"/>
        <w:ind w:left="142" w:firstLine="533"/>
        <w:rPr>
          <w:sz w:val="28"/>
          <w:szCs w:val="28"/>
        </w:rPr>
      </w:pPr>
      <w:r w:rsidRPr="00067298">
        <w:rPr>
          <w:sz w:val="28"/>
          <w:szCs w:val="28"/>
        </w:rPr>
        <w:t>- 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411C3C" w:rsidRPr="00067298" w:rsidRDefault="00411C3C" w:rsidP="00E87386">
      <w:pPr>
        <w:pStyle w:val="ListParagraph"/>
        <w:tabs>
          <w:tab w:val="left" w:pos="9781"/>
          <w:tab w:val="left" w:pos="10348"/>
        </w:tabs>
        <w:adjustRightInd w:val="0"/>
        <w:ind w:left="142" w:firstLine="533"/>
        <w:rPr>
          <w:sz w:val="28"/>
          <w:szCs w:val="28"/>
        </w:rPr>
      </w:pPr>
      <w:r w:rsidRPr="00067298">
        <w:rPr>
          <w:sz w:val="28"/>
          <w:szCs w:val="28"/>
        </w:rPr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411C3C" w:rsidRPr="00067298" w:rsidRDefault="00411C3C" w:rsidP="006D6E2D">
      <w:pPr>
        <w:pStyle w:val="ListParagraph"/>
        <w:tabs>
          <w:tab w:val="left" w:pos="10348"/>
        </w:tabs>
        <w:adjustRightInd w:val="0"/>
        <w:ind w:left="142" w:right="72" w:firstLine="533"/>
        <w:rPr>
          <w:sz w:val="28"/>
          <w:szCs w:val="28"/>
        </w:rPr>
      </w:pPr>
      <w:r w:rsidRPr="00067298">
        <w:rPr>
          <w:sz w:val="28"/>
          <w:szCs w:val="28"/>
        </w:rPr>
        <w:t>- 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411C3C" w:rsidRPr="00067298" w:rsidRDefault="00411C3C" w:rsidP="006D6E2D">
      <w:pPr>
        <w:pStyle w:val="ListParagraph"/>
        <w:tabs>
          <w:tab w:val="left" w:pos="10348"/>
        </w:tabs>
        <w:adjustRightInd w:val="0"/>
        <w:ind w:left="142" w:firstLine="533"/>
        <w:rPr>
          <w:sz w:val="28"/>
          <w:szCs w:val="28"/>
        </w:rPr>
      </w:pPr>
      <w:r w:rsidRPr="00067298">
        <w:rPr>
          <w:sz w:val="28"/>
          <w:szCs w:val="28"/>
        </w:rPr>
        <w:t xml:space="preserve">д) 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</w:t>
      </w:r>
      <w:r>
        <w:rPr>
          <w:sz w:val="28"/>
          <w:szCs w:val="28"/>
        </w:rPr>
        <w:t>ДЭ</w:t>
      </w:r>
      <w:r w:rsidRPr="00067298">
        <w:rPr>
          <w:sz w:val="28"/>
          <w:szCs w:val="28"/>
        </w:rPr>
        <w:t xml:space="preserve"> в соответствии с рекомендациями психолого-медико-педагогической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 &lt;5&gt;. (в ред. Приказа Минпросвещения РФ </w:t>
      </w:r>
      <w:hyperlink r:id="rId7" w:anchor="l13" w:history="1">
        <w:r w:rsidRPr="00067298">
          <w:rPr>
            <w:rStyle w:val="Hyperlink"/>
            <w:sz w:val="28"/>
            <w:szCs w:val="28"/>
          </w:rPr>
          <w:t>от 05.05.2022 N 311</w:t>
        </w:r>
      </w:hyperlink>
      <w:r w:rsidRPr="00067298">
        <w:rPr>
          <w:sz w:val="28"/>
          <w:szCs w:val="28"/>
        </w:rPr>
        <w:t>)</w:t>
      </w:r>
    </w:p>
    <w:bookmarkEnd w:id="1"/>
    <w:p w:rsidR="00411C3C" w:rsidRPr="00925D86" w:rsidRDefault="00411C3C" w:rsidP="006D6E2D">
      <w:pPr>
        <w:pStyle w:val="ListParagraph"/>
        <w:tabs>
          <w:tab w:val="left" w:pos="10348"/>
        </w:tabs>
        <w:adjustRightInd w:val="0"/>
        <w:ind w:left="142" w:firstLine="533"/>
        <w:rPr>
          <w:sz w:val="28"/>
          <w:szCs w:val="28"/>
        </w:rPr>
      </w:pPr>
      <w:r>
        <w:rPr>
          <w:sz w:val="28"/>
          <w:szCs w:val="28"/>
        </w:rPr>
        <w:t>6</w:t>
      </w:r>
      <w:r w:rsidRPr="0006729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67298">
        <w:rPr>
          <w:sz w:val="28"/>
          <w:szCs w:val="28"/>
        </w:rPr>
        <w:t xml:space="preserve">. </w:t>
      </w:r>
      <w:r w:rsidRPr="00925D86">
        <w:rPr>
          <w:sz w:val="28"/>
          <w:szCs w:val="28"/>
        </w:rPr>
        <w:t>Обучающиеся или родители (законные представители) несовершеннолетних не позднее чем за 3 месяца до начала ДЭ</w:t>
      </w:r>
      <w:r>
        <w:rPr>
          <w:sz w:val="28"/>
          <w:szCs w:val="28"/>
        </w:rPr>
        <w:t xml:space="preserve"> (ИГА)</w:t>
      </w:r>
      <w:r w:rsidRPr="00925D86">
        <w:rPr>
          <w:sz w:val="28"/>
          <w:szCs w:val="28"/>
        </w:rPr>
        <w:t xml:space="preserve"> подают в образовательную организацию письменное заявление о необходимости создания для них специальных условий при проведении ДЭ с приложением копии рекомендаций ПМПК, а дети-инвалиды, инвалиды - оригинала или заверенной копии справки, а также копии рекомендаций ПМПК при наличии.</w:t>
      </w:r>
    </w:p>
    <w:p w:rsidR="00411C3C" w:rsidRDefault="00411C3C" w:rsidP="006D6E2D">
      <w:pPr>
        <w:pStyle w:val="ListParagraph"/>
        <w:tabs>
          <w:tab w:val="left" w:pos="1449"/>
          <w:tab w:val="left" w:pos="10348"/>
        </w:tabs>
        <w:spacing w:before="2"/>
        <w:ind w:left="1788" w:right="72" w:firstLine="0"/>
        <w:jc w:val="left"/>
        <w:rPr>
          <w:sz w:val="28"/>
        </w:rPr>
      </w:pPr>
    </w:p>
    <w:p w:rsidR="00411C3C" w:rsidRDefault="00411C3C" w:rsidP="00814603">
      <w:pPr>
        <w:pStyle w:val="Heading1"/>
        <w:numPr>
          <w:ilvl w:val="0"/>
          <w:numId w:val="9"/>
        </w:numPr>
        <w:tabs>
          <w:tab w:val="left" w:pos="1802"/>
        </w:tabs>
        <w:spacing w:before="3"/>
        <w:ind w:left="1801" w:right="72" w:hanging="281"/>
      </w:pPr>
      <w:r>
        <w:t>Документы,</w:t>
      </w:r>
      <w:r>
        <w:rPr>
          <w:spacing w:val="-5"/>
        </w:rPr>
        <w:t xml:space="preserve"> </w:t>
      </w:r>
      <w:r>
        <w:t>выдаваемые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6"/>
        </w:rPr>
        <w:t xml:space="preserve"> </w:t>
      </w:r>
      <w:r>
        <w:t>аттестационных</w:t>
      </w:r>
      <w:r>
        <w:rPr>
          <w:spacing w:val="-3"/>
        </w:rPr>
        <w:t xml:space="preserve"> </w:t>
      </w:r>
      <w:r>
        <w:t>процедур.</w:t>
      </w:r>
    </w:p>
    <w:p w:rsidR="00411C3C" w:rsidRDefault="00411C3C" w:rsidP="00814603">
      <w:pPr>
        <w:pStyle w:val="BodyText"/>
        <w:spacing w:before="7"/>
        <w:ind w:left="0" w:right="72" w:firstLine="0"/>
        <w:jc w:val="left"/>
        <w:rPr>
          <w:b/>
          <w:sz w:val="27"/>
        </w:rPr>
      </w:pPr>
    </w:p>
    <w:p w:rsidR="00411C3C" w:rsidRDefault="00411C3C" w:rsidP="00814603">
      <w:pPr>
        <w:pStyle w:val="BodyText"/>
        <w:spacing w:before="7"/>
        <w:ind w:left="0" w:right="72" w:firstLine="0"/>
        <w:jc w:val="left"/>
        <w:rPr>
          <w:b/>
          <w:sz w:val="27"/>
        </w:rPr>
      </w:pPr>
    </w:p>
    <w:p w:rsidR="00411C3C" w:rsidRDefault="00411C3C" w:rsidP="00814603">
      <w:pPr>
        <w:pStyle w:val="ListParagraph"/>
        <w:numPr>
          <w:ilvl w:val="1"/>
          <w:numId w:val="1"/>
        </w:numPr>
        <w:tabs>
          <w:tab w:val="left" w:pos="1459"/>
        </w:tabs>
        <w:ind w:right="72" w:firstLine="708"/>
        <w:rPr>
          <w:sz w:val="28"/>
        </w:rPr>
      </w:pPr>
      <w:r>
        <w:rPr>
          <w:sz w:val="28"/>
        </w:rPr>
        <w:t>На основании решения государственной экзаменационной комиссии лицам, успешно прошедшим государственную итоговую аттестацию, выдаются документы об образовании и о квалификации. Документом установленного образца об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профессии/специальности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присвоением квалификации по образованию является диплом о среднем профессиональном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образовании.</w:t>
      </w:r>
    </w:p>
    <w:p w:rsidR="00411C3C" w:rsidRDefault="00411C3C" w:rsidP="00814603">
      <w:pPr>
        <w:ind w:right="72"/>
        <w:jc w:val="both"/>
        <w:rPr>
          <w:sz w:val="28"/>
        </w:rPr>
      </w:pPr>
    </w:p>
    <w:p w:rsidR="00411C3C" w:rsidRDefault="00411C3C">
      <w:pPr>
        <w:pStyle w:val="BodyText"/>
        <w:spacing w:before="4"/>
        <w:ind w:left="0" w:firstLine="0"/>
        <w:jc w:val="left"/>
        <w:rPr>
          <w:sz w:val="22"/>
        </w:rPr>
      </w:pPr>
    </w:p>
    <w:p w:rsidR="00411C3C" w:rsidRDefault="00411C3C">
      <w:pPr>
        <w:pStyle w:val="BodyText"/>
        <w:spacing w:before="4"/>
        <w:ind w:left="0" w:firstLine="0"/>
        <w:jc w:val="left"/>
        <w:rPr>
          <w:sz w:val="22"/>
        </w:rPr>
      </w:pPr>
    </w:p>
    <w:p w:rsidR="00411C3C" w:rsidRDefault="00411C3C">
      <w:pPr>
        <w:pStyle w:val="BodyText"/>
        <w:spacing w:before="4"/>
        <w:ind w:left="0" w:firstLine="0"/>
        <w:jc w:val="left"/>
        <w:rPr>
          <w:sz w:val="22"/>
        </w:rPr>
      </w:pPr>
    </w:p>
    <w:p w:rsidR="00411C3C" w:rsidRDefault="00411C3C">
      <w:pPr>
        <w:pStyle w:val="BodyText"/>
        <w:spacing w:before="4"/>
        <w:ind w:left="0" w:firstLine="0"/>
        <w:jc w:val="left"/>
        <w:rPr>
          <w:sz w:val="22"/>
        </w:rPr>
      </w:pPr>
    </w:p>
    <w:p w:rsidR="00411C3C" w:rsidRDefault="00411C3C">
      <w:pPr>
        <w:pStyle w:val="Heading1"/>
        <w:spacing w:before="89"/>
        <w:ind w:right="694"/>
        <w:jc w:val="center"/>
      </w:pPr>
      <w:r>
        <w:t>Лист</w:t>
      </w:r>
      <w:r>
        <w:rPr>
          <w:spacing w:val="-3"/>
        </w:rPr>
        <w:t xml:space="preserve"> </w:t>
      </w:r>
      <w:r>
        <w:t>согласования</w:t>
      </w:r>
    </w:p>
    <w:p w:rsidR="00411C3C" w:rsidRDefault="00411C3C">
      <w:pPr>
        <w:pStyle w:val="BodyText"/>
        <w:spacing w:before="9"/>
        <w:ind w:left="0" w:firstLine="0"/>
        <w:jc w:val="left"/>
        <w:rPr>
          <w:b/>
          <w:sz w:val="27"/>
        </w:rPr>
      </w:pPr>
    </w:p>
    <w:p w:rsidR="00411C3C" w:rsidRDefault="00411C3C" w:rsidP="00A21162">
      <w:pPr>
        <w:ind w:left="212"/>
        <w:rPr>
          <w:sz w:val="28"/>
          <w:szCs w:val="28"/>
        </w:rPr>
      </w:pPr>
      <w:r>
        <w:rPr>
          <w:b/>
          <w:i/>
          <w:sz w:val="24"/>
        </w:rPr>
        <w:t>Утверждено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приказом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от</w:t>
      </w:r>
      <w:r>
        <w:rPr>
          <w:b/>
          <w:i/>
          <w:spacing w:val="6"/>
          <w:sz w:val="24"/>
        </w:rPr>
        <w:t xml:space="preserve"> </w:t>
      </w:r>
      <w:r>
        <w:rPr>
          <w:sz w:val="28"/>
          <w:szCs w:val="28"/>
        </w:rPr>
        <w:t>01.03.2023</w:t>
      </w:r>
      <w:r w:rsidRPr="008300C0">
        <w:rPr>
          <w:sz w:val="28"/>
          <w:szCs w:val="28"/>
        </w:rPr>
        <w:t xml:space="preserve"> № </w:t>
      </w:r>
      <w:r>
        <w:rPr>
          <w:sz w:val="28"/>
          <w:szCs w:val="28"/>
        </w:rPr>
        <w:t>95</w:t>
      </w:r>
    </w:p>
    <w:p w:rsidR="00411C3C" w:rsidRDefault="00411C3C" w:rsidP="00A21162">
      <w:pPr>
        <w:ind w:left="212"/>
        <w:rPr>
          <w:b/>
          <w:i/>
          <w:sz w:val="24"/>
        </w:rPr>
      </w:pPr>
    </w:p>
    <w:p w:rsidR="00411C3C" w:rsidRPr="00A21162" w:rsidRDefault="00411C3C" w:rsidP="00A21162">
      <w:pPr>
        <w:ind w:left="212"/>
        <w:rPr>
          <w:sz w:val="24"/>
        </w:rPr>
      </w:pPr>
      <w:r>
        <w:rPr>
          <w:b/>
          <w:i/>
          <w:sz w:val="24"/>
        </w:rPr>
        <w:t>Разработал</w:t>
      </w:r>
      <w:r>
        <w:rPr>
          <w:b/>
          <w:i/>
          <w:sz w:val="24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         </w:t>
      </w:r>
      <w:r w:rsidRPr="00A21162">
        <w:rPr>
          <w:sz w:val="24"/>
          <w:u w:val="single"/>
        </w:rPr>
        <w:t>Н.С.Русецкая</w:t>
      </w:r>
    </w:p>
    <w:p w:rsidR="00411C3C" w:rsidRDefault="00411C3C">
      <w:pPr>
        <w:tabs>
          <w:tab w:val="left" w:pos="5146"/>
        </w:tabs>
        <w:spacing w:line="200" w:lineRule="exact"/>
        <w:ind w:left="105"/>
        <w:jc w:val="center"/>
        <w:rPr>
          <w:b/>
          <w:sz w:val="18"/>
        </w:rPr>
      </w:pPr>
      <w:r>
        <w:rPr>
          <w:b/>
          <w:sz w:val="18"/>
        </w:rPr>
        <w:t>(подпись)</w:t>
      </w:r>
      <w:r>
        <w:rPr>
          <w:b/>
          <w:sz w:val="18"/>
        </w:rPr>
        <w:tab/>
        <w:t>(И.О.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Фамилия)</w:t>
      </w:r>
    </w:p>
    <w:p w:rsidR="00411C3C" w:rsidRDefault="00411C3C">
      <w:pPr>
        <w:pStyle w:val="BodyText"/>
        <w:ind w:left="0" w:firstLine="0"/>
        <w:jc w:val="left"/>
        <w:rPr>
          <w:b/>
          <w:sz w:val="20"/>
        </w:rPr>
      </w:pPr>
    </w:p>
    <w:p w:rsidR="00411C3C" w:rsidRDefault="00411C3C">
      <w:pPr>
        <w:pStyle w:val="BodyText"/>
        <w:ind w:left="0" w:firstLine="0"/>
        <w:jc w:val="left"/>
        <w:rPr>
          <w:b/>
          <w:sz w:val="20"/>
        </w:rPr>
      </w:pPr>
    </w:p>
    <w:p w:rsidR="00411C3C" w:rsidRDefault="00411C3C">
      <w:pPr>
        <w:pStyle w:val="BodyText"/>
        <w:ind w:left="0" w:firstLine="0"/>
        <w:jc w:val="left"/>
        <w:rPr>
          <w:b/>
          <w:sz w:val="20"/>
        </w:rPr>
      </w:pPr>
    </w:p>
    <w:p w:rsidR="00411C3C" w:rsidRDefault="00411C3C">
      <w:pPr>
        <w:pStyle w:val="BodyText"/>
        <w:ind w:left="0" w:firstLine="0"/>
        <w:jc w:val="left"/>
        <w:rPr>
          <w:b/>
          <w:sz w:val="16"/>
        </w:rPr>
      </w:pPr>
    </w:p>
    <w:p w:rsidR="00411C3C" w:rsidRDefault="00411C3C">
      <w:pPr>
        <w:spacing w:before="90"/>
        <w:ind w:left="212"/>
        <w:rPr>
          <w:b/>
          <w:i/>
          <w:sz w:val="24"/>
        </w:rPr>
      </w:pPr>
      <w:r>
        <w:rPr>
          <w:b/>
          <w:i/>
          <w:sz w:val="24"/>
        </w:rPr>
        <w:t>Согласовано:</w:t>
      </w:r>
    </w:p>
    <w:p w:rsidR="00411C3C" w:rsidRDefault="00411C3C">
      <w:pPr>
        <w:pStyle w:val="BodyText"/>
        <w:spacing w:before="6"/>
        <w:ind w:left="0" w:firstLine="0"/>
        <w:jc w:val="left"/>
        <w:rPr>
          <w:b/>
          <w:i/>
          <w:sz w:val="23"/>
        </w:rPr>
      </w:pPr>
    </w:p>
    <w:p w:rsidR="00411C3C" w:rsidRPr="00A21162" w:rsidRDefault="00411C3C">
      <w:pPr>
        <w:tabs>
          <w:tab w:val="left" w:pos="7414"/>
        </w:tabs>
        <w:spacing w:before="1"/>
        <w:ind w:left="212"/>
        <w:rPr>
          <w:sz w:val="24"/>
        </w:rPr>
      </w:pPr>
      <w:r>
        <w:rPr>
          <w:sz w:val="24"/>
        </w:rPr>
        <w:t>Заместитель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</w:t>
      </w:r>
      <w:r>
        <w:rPr>
          <w:sz w:val="24"/>
        </w:rPr>
        <w:tab/>
      </w:r>
      <w:r w:rsidRPr="00A21162">
        <w:rPr>
          <w:sz w:val="24"/>
        </w:rPr>
        <w:t>Ю.Ю.Бесова</w:t>
      </w:r>
    </w:p>
    <w:p w:rsidR="00411C3C" w:rsidRDefault="00411C3C">
      <w:pPr>
        <w:rPr>
          <w:sz w:val="24"/>
        </w:rPr>
        <w:sectPr w:rsidR="00411C3C" w:rsidSect="006D6E2D">
          <w:headerReference w:type="default" r:id="rId8"/>
          <w:pgSz w:w="11910" w:h="16840"/>
          <w:pgMar w:top="2680" w:right="570" w:bottom="280" w:left="920" w:header="595" w:footer="0" w:gutter="0"/>
          <w:cols w:space="720"/>
        </w:sectPr>
      </w:pPr>
    </w:p>
    <w:p w:rsidR="00411C3C" w:rsidRDefault="00411C3C">
      <w:pPr>
        <w:pStyle w:val="Heading1"/>
        <w:spacing w:before="24"/>
        <w:ind w:right="694"/>
        <w:jc w:val="center"/>
      </w:pPr>
      <w:r>
        <w:t>Лист</w:t>
      </w:r>
      <w:r>
        <w:rPr>
          <w:spacing w:val="-1"/>
        </w:rPr>
        <w:t xml:space="preserve"> </w:t>
      </w:r>
      <w:r>
        <w:t>рассылки</w:t>
      </w:r>
      <w:r>
        <w:rPr>
          <w:spacing w:val="-4"/>
        </w:rPr>
        <w:t xml:space="preserve"> </w:t>
      </w:r>
      <w:r>
        <w:t>документа</w:t>
      </w:r>
    </w:p>
    <w:p w:rsidR="00411C3C" w:rsidRDefault="00411C3C">
      <w:pPr>
        <w:pStyle w:val="BodyText"/>
        <w:spacing w:before="4"/>
        <w:ind w:left="0" w:firstLine="0"/>
        <w:jc w:val="left"/>
        <w:rPr>
          <w:b/>
          <w:sz w:val="29"/>
        </w:rPr>
      </w:pPr>
    </w:p>
    <w:tbl>
      <w:tblPr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79"/>
        <w:gridCol w:w="2554"/>
        <w:gridCol w:w="1558"/>
        <w:gridCol w:w="1419"/>
        <w:gridCol w:w="1688"/>
      </w:tblGrid>
      <w:tr w:rsidR="00411C3C" w:rsidTr="00FE0888">
        <w:trPr>
          <w:trHeight w:val="837"/>
        </w:trPr>
        <w:tc>
          <w:tcPr>
            <w:tcW w:w="2679" w:type="dxa"/>
          </w:tcPr>
          <w:p w:rsidR="00411C3C" w:rsidRPr="00FE0888" w:rsidRDefault="00411C3C" w:rsidP="00FE0888">
            <w:pPr>
              <w:pStyle w:val="TableParagraph"/>
              <w:spacing w:before="143"/>
              <w:ind w:left="772" w:right="743" w:firstLine="21"/>
              <w:rPr>
                <w:b/>
                <w:sz w:val="24"/>
              </w:rPr>
            </w:pPr>
            <w:r w:rsidRPr="00FE0888">
              <w:rPr>
                <w:b/>
                <w:sz w:val="24"/>
              </w:rPr>
              <w:t>Фамилия,</w:t>
            </w:r>
            <w:r w:rsidRPr="00FE0888">
              <w:rPr>
                <w:b/>
                <w:spacing w:val="-57"/>
                <w:sz w:val="24"/>
              </w:rPr>
              <w:t xml:space="preserve"> </w:t>
            </w:r>
            <w:r w:rsidRPr="00FE0888">
              <w:rPr>
                <w:b/>
                <w:sz w:val="24"/>
              </w:rPr>
              <w:t>инициалы</w:t>
            </w:r>
          </w:p>
        </w:tc>
        <w:tc>
          <w:tcPr>
            <w:tcW w:w="2554" w:type="dxa"/>
          </w:tcPr>
          <w:p w:rsidR="00411C3C" w:rsidRPr="00FE0888" w:rsidRDefault="00411C3C" w:rsidP="00FE088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11C3C" w:rsidRPr="00FE0888" w:rsidRDefault="00411C3C" w:rsidP="00FE0888">
            <w:pPr>
              <w:pStyle w:val="TableParagraph"/>
              <w:ind w:left="676"/>
              <w:rPr>
                <w:b/>
                <w:sz w:val="24"/>
              </w:rPr>
            </w:pPr>
            <w:r w:rsidRPr="00FE0888">
              <w:rPr>
                <w:b/>
                <w:sz w:val="24"/>
              </w:rPr>
              <w:t>Должность</w:t>
            </w:r>
          </w:p>
        </w:tc>
        <w:tc>
          <w:tcPr>
            <w:tcW w:w="1558" w:type="dxa"/>
          </w:tcPr>
          <w:p w:rsidR="00411C3C" w:rsidRPr="00FE0888" w:rsidRDefault="00411C3C" w:rsidP="00FE0888">
            <w:pPr>
              <w:pStyle w:val="TableParagraph"/>
              <w:spacing w:before="143"/>
              <w:ind w:left="146" w:right="127" w:firstLine="513"/>
              <w:rPr>
                <w:b/>
                <w:sz w:val="24"/>
              </w:rPr>
            </w:pPr>
            <w:r w:rsidRPr="00FE0888">
              <w:rPr>
                <w:b/>
                <w:sz w:val="24"/>
              </w:rPr>
              <w:t>№</w:t>
            </w:r>
            <w:r w:rsidRPr="00FE0888">
              <w:rPr>
                <w:b/>
                <w:spacing w:val="1"/>
                <w:sz w:val="24"/>
              </w:rPr>
              <w:t xml:space="preserve"> </w:t>
            </w:r>
            <w:r w:rsidRPr="00FE0888">
              <w:rPr>
                <w:b/>
                <w:spacing w:val="-1"/>
                <w:sz w:val="24"/>
              </w:rPr>
              <w:t>экземпляра</w:t>
            </w:r>
          </w:p>
        </w:tc>
        <w:tc>
          <w:tcPr>
            <w:tcW w:w="1419" w:type="dxa"/>
          </w:tcPr>
          <w:p w:rsidR="00411C3C" w:rsidRPr="00FE0888" w:rsidRDefault="00411C3C" w:rsidP="00FE0888">
            <w:pPr>
              <w:pStyle w:val="TableParagraph"/>
              <w:spacing w:before="143"/>
              <w:ind w:left="128" w:right="99" w:firstLine="319"/>
              <w:rPr>
                <w:b/>
                <w:sz w:val="24"/>
              </w:rPr>
            </w:pPr>
            <w:r w:rsidRPr="00FE0888">
              <w:rPr>
                <w:b/>
                <w:sz w:val="24"/>
              </w:rPr>
              <w:t>Дата</w:t>
            </w:r>
            <w:r w:rsidRPr="00FE0888">
              <w:rPr>
                <w:b/>
                <w:spacing w:val="1"/>
                <w:sz w:val="24"/>
              </w:rPr>
              <w:t xml:space="preserve"> </w:t>
            </w:r>
            <w:r w:rsidRPr="00FE0888">
              <w:rPr>
                <w:b/>
                <w:sz w:val="24"/>
              </w:rPr>
              <w:t>получения</w:t>
            </w:r>
          </w:p>
        </w:tc>
        <w:tc>
          <w:tcPr>
            <w:tcW w:w="1688" w:type="dxa"/>
          </w:tcPr>
          <w:p w:rsidR="00411C3C" w:rsidRPr="00FE0888" w:rsidRDefault="00411C3C" w:rsidP="00FE0888">
            <w:pPr>
              <w:pStyle w:val="TableParagraph"/>
              <w:spacing w:before="143"/>
              <w:ind w:left="139" w:right="137"/>
              <w:jc w:val="center"/>
              <w:rPr>
                <w:b/>
                <w:sz w:val="24"/>
              </w:rPr>
            </w:pPr>
            <w:r w:rsidRPr="00FE0888">
              <w:rPr>
                <w:b/>
                <w:sz w:val="24"/>
              </w:rPr>
              <w:t>Роспись</w:t>
            </w:r>
          </w:p>
          <w:p w:rsidR="00411C3C" w:rsidRPr="00FE0888" w:rsidRDefault="00411C3C" w:rsidP="00FE0888">
            <w:pPr>
              <w:pStyle w:val="TableParagraph"/>
              <w:ind w:left="143" w:right="137"/>
              <w:jc w:val="center"/>
              <w:rPr>
                <w:b/>
                <w:sz w:val="24"/>
              </w:rPr>
            </w:pPr>
            <w:r w:rsidRPr="00FE0888">
              <w:rPr>
                <w:b/>
                <w:sz w:val="24"/>
              </w:rPr>
              <w:t>в</w:t>
            </w:r>
            <w:r w:rsidRPr="00FE0888">
              <w:rPr>
                <w:b/>
                <w:spacing w:val="-3"/>
                <w:sz w:val="24"/>
              </w:rPr>
              <w:t xml:space="preserve"> </w:t>
            </w:r>
            <w:r w:rsidRPr="00FE0888">
              <w:rPr>
                <w:b/>
                <w:sz w:val="24"/>
              </w:rPr>
              <w:t>получении</w:t>
            </w:r>
          </w:p>
        </w:tc>
      </w:tr>
      <w:tr w:rsidR="00411C3C" w:rsidTr="00FE0888">
        <w:trPr>
          <w:trHeight w:val="318"/>
        </w:trPr>
        <w:tc>
          <w:tcPr>
            <w:tcW w:w="2679" w:type="dxa"/>
          </w:tcPr>
          <w:p w:rsidR="00411C3C" w:rsidRPr="00FE0888" w:rsidRDefault="00411C3C" w:rsidP="00FE088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FE0888">
              <w:rPr>
                <w:sz w:val="24"/>
              </w:rPr>
              <w:t>Бесова</w:t>
            </w:r>
            <w:r w:rsidRPr="00FE0888">
              <w:rPr>
                <w:spacing w:val="-3"/>
                <w:sz w:val="24"/>
              </w:rPr>
              <w:t xml:space="preserve"> </w:t>
            </w:r>
            <w:r w:rsidRPr="00FE0888">
              <w:rPr>
                <w:sz w:val="24"/>
              </w:rPr>
              <w:t>Ю.Ю.</w:t>
            </w:r>
          </w:p>
        </w:tc>
        <w:tc>
          <w:tcPr>
            <w:tcW w:w="2554" w:type="dxa"/>
          </w:tcPr>
          <w:p w:rsidR="00411C3C" w:rsidRPr="00FE0888" w:rsidRDefault="00411C3C" w:rsidP="00FE088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FE0888">
              <w:rPr>
                <w:sz w:val="24"/>
              </w:rPr>
              <w:t>зам.</w:t>
            </w:r>
            <w:r w:rsidRPr="00FE0888">
              <w:rPr>
                <w:spacing w:val="-1"/>
                <w:sz w:val="24"/>
              </w:rPr>
              <w:t xml:space="preserve"> </w:t>
            </w:r>
            <w:r w:rsidRPr="00FE0888">
              <w:rPr>
                <w:sz w:val="24"/>
              </w:rPr>
              <w:t>директора по</w:t>
            </w:r>
            <w:r w:rsidRPr="00FE0888">
              <w:rPr>
                <w:spacing w:val="-1"/>
                <w:sz w:val="24"/>
              </w:rPr>
              <w:t xml:space="preserve"> </w:t>
            </w:r>
            <w:r w:rsidRPr="00FE0888">
              <w:rPr>
                <w:sz w:val="24"/>
              </w:rPr>
              <w:t>УР</w:t>
            </w:r>
          </w:p>
        </w:tc>
        <w:tc>
          <w:tcPr>
            <w:tcW w:w="1558" w:type="dxa"/>
          </w:tcPr>
          <w:p w:rsidR="00411C3C" w:rsidRPr="00FE0888" w:rsidRDefault="00411C3C" w:rsidP="00FE0888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 w:rsidRPr="00FE0888"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411C3C" w:rsidRPr="00A21162" w:rsidRDefault="00411C3C" w:rsidP="00FE088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A21162">
              <w:rPr>
                <w:sz w:val="24"/>
              </w:rPr>
              <w:t>01.03.2023</w:t>
            </w:r>
          </w:p>
        </w:tc>
        <w:tc>
          <w:tcPr>
            <w:tcW w:w="1688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</w:tr>
      <w:tr w:rsidR="00411C3C" w:rsidTr="00FE0888">
        <w:trPr>
          <w:trHeight w:val="552"/>
        </w:trPr>
        <w:tc>
          <w:tcPr>
            <w:tcW w:w="2679" w:type="dxa"/>
          </w:tcPr>
          <w:p w:rsidR="00411C3C" w:rsidRPr="00FE0888" w:rsidRDefault="00411C3C" w:rsidP="00FE088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FE0888">
              <w:rPr>
                <w:sz w:val="24"/>
              </w:rPr>
              <w:t>Русецкая</w:t>
            </w:r>
            <w:r w:rsidRPr="00FE0888">
              <w:rPr>
                <w:spacing w:val="-4"/>
                <w:sz w:val="24"/>
              </w:rPr>
              <w:t xml:space="preserve"> </w:t>
            </w:r>
            <w:r w:rsidRPr="00FE0888">
              <w:rPr>
                <w:sz w:val="24"/>
              </w:rPr>
              <w:t>Н.С.</w:t>
            </w:r>
          </w:p>
        </w:tc>
        <w:tc>
          <w:tcPr>
            <w:tcW w:w="2554" w:type="dxa"/>
          </w:tcPr>
          <w:p w:rsidR="00411C3C" w:rsidRPr="00FE0888" w:rsidRDefault="00411C3C" w:rsidP="00FE0888">
            <w:pPr>
              <w:pStyle w:val="TableParagraph"/>
              <w:tabs>
                <w:tab w:val="left" w:pos="836"/>
                <w:tab w:val="left" w:pos="2197"/>
              </w:tabs>
              <w:spacing w:line="270" w:lineRule="exact"/>
              <w:ind w:left="110"/>
              <w:rPr>
                <w:sz w:val="24"/>
              </w:rPr>
            </w:pPr>
            <w:r w:rsidRPr="00FE0888">
              <w:rPr>
                <w:sz w:val="24"/>
              </w:rPr>
              <w:t>зам.</w:t>
            </w:r>
            <w:r w:rsidRPr="00FE0888">
              <w:rPr>
                <w:sz w:val="24"/>
              </w:rPr>
              <w:tab/>
              <w:t>директора</w:t>
            </w:r>
            <w:r w:rsidRPr="00FE0888">
              <w:rPr>
                <w:sz w:val="24"/>
              </w:rPr>
              <w:tab/>
              <w:t>по</w:t>
            </w:r>
          </w:p>
          <w:p w:rsidR="00411C3C" w:rsidRPr="00FE0888" w:rsidRDefault="00411C3C" w:rsidP="00FE088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FE0888">
              <w:rPr>
                <w:sz w:val="24"/>
              </w:rPr>
              <w:t>НМР</w:t>
            </w:r>
          </w:p>
        </w:tc>
        <w:tc>
          <w:tcPr>
            <w:tcW w:w="1558" w:type="dxa"/>
          </w:tcPr>
          <w:p w:rsidR="00411C3C" w:rsidRPr="00FE0888" w:rsidRDefault="00411C3C" w:rsidP="00FE0888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 w:rsidRPr="00FE0888"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411C3C" w:rsidRPr="00A21162" w:rsidRDefault="00411C3C" w:rsidP="00FE088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A21162">
              <w:rPr>
                <w:sz w:val="24"/>
              </w:rPr>
              <w:t>01.03.2023</w:t>
            </w:r>
          </w:p>
        </w:tc>
        <w:tc>
          <w:tcPr>
            <w:tcW w:w="1688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</w:tr>
      <w:tr w:rsidR="00411C3C" w:rsidTr="00FE0888">
        <w:trPr>
          <w:trHeight w:val="323"/>
        </w:trPr>
        <w:tc>
          <w:tcPr>
            <w:tcW w:w="2679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  <w:tc>
          <w:tcPr>
            <w:tcW w:w="1688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</w:tr>
      <w:tr w:rsidR="00411C3C" w:rsidTr="00FE0888">
        <w:trPr>
          <w:trHeight w:val="321"/>
        </w:trPr>
        <w:tc>
          <w:tcPr>
            <w:tcW w:w="2679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  <w:tc>
          <w:tcPr>
            <w:tcW w:w="1688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</w:tr>
      <w:tr w:rsidR="00411C3C" w:rsidTr="00FE0888">
        <w:trPr>
          <w:trHeight w:val="321"/>
        </w:trPr>
        <w:tc>
          <w:tcPr>
            <w:tcW w:w="2679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  <w:tc>
          <w:tcPr>
            <w:tcW w:w="1688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</w:tr>
      <w:tr w:rsidR="00411C3C" w:rsidTr="00FE0888">
        <w:trPr>
          <w:trHeight w:val="323"/>
        </w:trPr>
        <w:tc>
          <w:tcPr>
            <w:tcW w:w="2679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  <w:tc>
          <w:tcPr>
            <w:tcW w:w="1688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</w:tr>
      <w:tr w:rsidR="00411C3C" w:rsidTr="00FE0888">
        <w:trPr>
          <w:trHeight w:val="321"/>
        </w:trPr>
        <w:tc>
          <w:tcPr>
            <w:tcW w:w="2679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  <w:tc>
          <w:tcPr>
            <w:tcW w:w="1688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</w:tr>
      <w:tr w:rsidR="00411C3C" w:rsidTr="00FE0888">
        <w:trPr>
          <w:trHeight w:val="335"/>
        </w:trPr>
        <w:tc>
          <w:tcPr>
            <w:tcW w:w="2679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  <w:tc>
          <w:tcPr>
            <w:tcW w:w="1688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</w:tr>
      <w:tr w:rsidR="00411C3C" w:rsidTr="00FE0888">
        <w:trPr>
          <w:trHeight w:val="321"/>
        </w:trPr>
        <w:tc>
          <w:tcPr>
            <w:tcW w:w="2679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  <w:tc>
          <w:tcPr>
            <w:tcW w:w="1688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</w:tr>
      <w:tr w:rsidR="00411C3C" w:rsidTr="00FE0888">
        <w:trPr>
          <w:trHeight w:val="321"/>
        </w:trPr>
        <w:tc>
          <w:tcPr>
            <w:tcW w:w="2679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  <w:tc>
          <w:tcPr>
            <w:tcW w:w="1688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</w:tr>
      <w:tr w:rsidR="00411C3C" w:rsidTr="00FE0888">
        <w:trPr>
          <w:trHeight w:val="323"/>
        </w:trPr>
        <w:tc>
          <w:tcPr>
            <w:tcW w:w="2679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  <w:tc>
          <w:tcPr>
            <w:tcW w:w="1688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</w:tr>
      <w:tr w:rsidR="00411C3C" w:rsidTr="00FE0888">
        <w:trPr>
          <w:trHeight w:val="321"/>
        </w:trPr>
        <w:tc>
          <w:tcPr>
            <w:tcW w:w="2679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  <w:tc>
          <w:tcPr>
            <w:tcW w:w="1688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</w:tr>
      <w:tr w:rsidR="00411C3C" w:rsidTr="00FE0888">
        <w:trPr>
          <w:trHeight w:val="321"/>
        </w:trPr>
        <w:tc>
          <w:tcPr>
            <w:tcW w:w="2679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  <w:tc>
          <w:tcPr>
            <w:tcW w:w="1688" w:type="dxa"/>
          </w:tcPr>
          <w:p w:rsidR="00411C3C" w:rsidRPr="00FE0888" w:rsidRDefault="00411C3C">
            <w:pPr>
              <w:pStyle w:val="TableParagraph"/>
              <w:rPr>
                <w:sz w:val="18"/>
              </w:rPr>
            </w:pPr>
          </w:p>
        </w:tc>
      </w:tr>
    </w:tbl>
    <w:p w:rsidR="00411C3C" w:rsidRDefault="00411C3C">
      <w:pPr>
        <w:pStyle w:val="BodyText"/>
        <w:spacing w:before="6"/>
        <w:ind w:left="0" w:firstLine="0"/>
        <w:jc w:val="left"/>
        <w:rPr>
          <w:b/>
          <w:sz w:val="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8.6pt;margin-top:5.85pt;width:431.6pt;height:25.2pt;z-index:-251658240;mso-wrap-distance-left:0;mso-wrap-distance-right:0;mso-position-horizontal-relative:page;mso-position-vertical-relative:text" filled="f" strokecolor="blue" strokeweight=".25pt">
            <v:textbox inset="0,0,0,0">
              <w:txbxContent>
                <w:p w:rsidR="00411C3C" w:rsidRDefault="00411C3C">
                  <w:pPr>
                    <w:spacing w:before="59"/>
                    <w:ind w:left="80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ОГБПОУ</w:t>
                  </w:r>
                  <w:r>
                    <w:rPr>
                      <w:rFonts w:ascii="Tahoma" w:hAnsi="Tahoma"/>
                      <w:b/>
                      <w:color w:val="0000FF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УТПИТ,ОГБПОУ</w:t>
                  </w:r>
                  <w:r>
                    <w:rPr>
                      <w:rFonts w:ascii="Tahoma" w:hAnsi="Tahoma"/>
                      <w:b/>
                      <w:color w:val="0000FF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"УЛЬЯНОВСКИЙ</w:t>
                  </w:r>
                  <w:r>
                    <w:rPr>
                      <w:rFonts w:ascii="Tahoma" w:hAnsi="Tahoma"/>
                      <w:b/>
                      <w:color w:val="0000F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ТЕХНИКУМ</w:t>
                  </w:r>
                  <w:r>
                    <w:rPr>
                      <w:rFonts w:ascii="Tahoma" w:hAnsi="Tahoma"/>
                      <w:b/>
                      <w:color w:val="0000F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ПИТАНИЯ</w:t>
                  </w:r>
                  <w:r>
                    <w:rPr>
                      <w:rFonts w:ascii="Tahoma" w:hAnsi="Tahoma"/>
                      <w:b/>
                      <w:color w:val="0000F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И</w:t>
                  </w:r>
                  <w:r>
                    <w:rPr>
                      <w:rFonts w:ascii="Tahoma" w:hAnsi="Tahoma"/>
                      <w:b/>
                      <w:color w:val="0000F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ТОРГОВЛИ",</w:t>
                  </w:r>
                  <w:r>
                    <w:rPr>
                      <w:rFonts w:ascii="Tahoma" w:hAnsi="Tahoma"/>
                      <w:b/>
                      <w:color w:val="0000FF"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sz w:val="14"/>
                    </w:rPr>
                    <w:t>Красников</w:t>
                  </w:r>
                  <w:r>
                    <w:rPr>
                      <w:rFonts w:ascii="Tahoma" w:hAnsi="Tahoma"/>
                      <w:color w:val="0000FF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sz w:val="14"/>
                    </w:rPr>
                    <w:t>Андрей</w:t>
                  </w:r>
                  <w:r>
                    <w:rPr>
                      <w:rFonts w:ascii="Tahoma" w:hAnsi="Tahoma"/>
                      <w:color w:val="0000FF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sz w:val="14"/>
                    </w:rPr>
                    <w:t>Анатольевич,</w:t>
                  </w:r>
                  <w:r>
                    <w:rPr>
                      <w:rFonts w:ascii="Tahoma" w:hAnsi="Tahoma"/>
                      <w:color w:val="0000FF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sz w:val="14"/>
                    </w:rPr>
                    <w:t>Директор</w:t>
                  </w:r>
                </w:p>
                <w:p w:rsidR="00411C3C" w:rsidRDefault="00411C3C">
                  <w:pPr>
                    <w:ind w:left="80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11.02.2022</w:t>
                  </w:r>
                  <w:r>
                    <w:rPr>
                      <w:rFonts w:ascii="Tahoma" w:hAnsi="Tahoma"/>
                      <w:b/>
                      <w:color w:val="0000FF"/>
                      <w:spacing w:val="2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sz w:val="14"/>
                    </w:rPr>
                    <w:t>14:43 (MSK), Сертификат № 44CE5100C1ADE8AE4BA945288924A41B</w:t>
                  </w:r>
                </w:p>
              </w:txbxContent>
            </v:textbox>
            <w10:wrap type="topAndBottom" anchorx="page"/>
          </v:shape>
        </w:pict>
      </w:r>
    </w:p>
    <w:sectPr w:rsidR="00411C3C" w:rsidSect="0078753D">
      <w:pgSz w:w="11910" w:h="16840"/>
      <w:pgMar w:top="2680" w:right="0" w:bottom="280" w:left="920" w:header="59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C3C" w:rsidRDefault="00411C3C">
      <w:r>
        <w:separator/>
      </w:r>
    </w:p>
  </w:endnote>
  <w:endnote w:type="continuationSeparator" w:id="0">
    <w:p w:rsidR="00411C3C" w:rsidRDefault="00411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C3C" w:rsidRDefault="00411C3C">
      <w:r>
        <w:separator/>
      </w:r>
    </w:p>
  </w:footnote>
  <w:footnote w:type="continuationSeparator" w:id="0">
    <w:p w:rsidR="00411C3C" w:rsidRDefault="00411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C3C" w:rsidRDefault="00411C3C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4pt;margin-top:29.5pt;width:511.2pt;height:105.05pt;z-index:251660288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8"/>
                  <w:gridCol w:w="6524"/>
                  <w:gridCol w:w="1558"/>
                  <w:gridCol w:w="1419"/>
                </w:tblGrid>
                <w:tr w:rsidR="00411C3C" w:rsidTr="00FE0888">
                  <w:trPr>
                    <w:trHeight w:val="460"/>
                  </w:trPr>
                  <w:tc>
                    <w:tcPr>
                      <w:tcW w:w="708" w:type="dxa"/>
                      <w:vMerge w:val="restart"/>
                    </w:tcPr>
                    <w:p w:rsidR="00411C3C" w:rsidRPr="00FE0888" w:rsidRDefault="00411C3C">
                      <w:pPr>
                        <w:pStyle w:val="TableParagraph"/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9501" w:type="dxa"/>
                      <w:gridSpan w:val="3"/>
                    </w:tcPr>
                    <w:p w:rsidR="00411C3C" w:rsidRPr="00FE0888" w:rsidRDefault="00411C3C" w:rsidP="00FE0888">
                      <w:pPr>
                        <w:pStyle w:val="TableParagraph"/>
                        <w:spacing w:line="225" w:lineRule="exact"/>
                        <w:ind w:left="955" w:right="953"/>
                        <w:jc w:val="center"/>
                        <w:rPr>
                          <w:sz w:val="20"/>
                        </w:rPr>
                      </w:pPr>
                      <w:r w:rsidRPr="00FE0888">
                        <w:rPr>
                          <w:sz w:val="20"/>
                        </w:rPr>
                        <w:t>Областное</w:t>
                      </w:r>
                      <w:r w:rsidRPr="00FE0888">
                        <w:rPr>
                          <w:spacing w:val="-7"/>
                          <w:sz w:val="20"/>
                        </w:rPr>
                        <w:t xml:space="preserve"> </w:t>
                      </w:r>
                      <w:r w:rsidRPr="00FE0888">
                        <w:rPr>
                          <w:sz w:val="20"/>
                        </w:rPr>
                        <w:t>государственное</w:t>
                      </w:r>
                      <w:r w:rsidRPr="00FE0888">
                        <w:rPr>
                          <w:spacing w:val="-5"/>
                          <w:sz w:val="20"/>
                        </w:rPr>
                        <w:t xml:space="preserve"> </w:t>
                      </w:r>
                      <w:r w:rsidRPr="00FE0888">
                        <w:rPr>
                          <w:sz w:val="20"/>
                        </w:rPr>
                        <w:t>бюджетное</w:t>
                      </w:r>
                      <w:r w:rsidRPr="00FE0888">
                        <w:rPr>
                          <w:spacing w:val="-6"/>
                          <w:sz w:val="20"/>
                        </w:rPr>
                        <w:t xml:space="preserve"> </w:t>
                      </w:r>
                      <w:r w:rsidRPr="00FE0888">
                        <w:rPr>
                          <w:sz w:val="20"/>
                        </w:rPr>
                        <w:t>профессиональное</w:t>
                      </w:r>
                      <w:r w:rsidRPr="00FE0888">
                        <w:rPr>
                          <w:spacing w:val="-7"/>
                          <w:sz w:val="20"/>
                        </w:rPr>
                        <w:t xml:space="preserve"> </w:t>
                      </w:r>
                      <w:r w:rsidRPr="00FE0888">
                        <w:rPr>
                          <w:sz w:val="20"/>
                        </w:rPr>
                        <w:t>образовательное</w:t>
                      </w:r>
                      <w:r w:rsidRPr="00FE0888">
                        <w:rPr>
                          <w:spacing w:val="-5"/>
                          <w:sz w:val="20"/>
                        </w:rPr>
                        <w:t xml:space="preserve"> </w:t>
                      </w:r>
                      <w:r w:rsidRPr="00FE0888">
                        <w:rPr>
                          <w:sz w:val="20"/>
                        </w:rPr>
                        <w:t>учреждение</w:t>
                      </w:r>
                    </w:p>
                    <w:p w:rsidR="00411C3C" w:rsidRPr="00FE0888" w:rsidRDefault="00411C3C" w:rsidP="00FE0888">
                      <w:pPr>
                        <w:pStyle w:val="TableParagraph"/>
                        <w:spacing w:before="5" w:line="210" w:lineRule="exact"/>
                        <w:ind w:left="955" w:right="946"/>
                        <w:jc w:val="center"/>
                        <w:rPr>
                          <w:b/>
                          <w:sz w:val="20"/>
                        </w:rPr>
                      </w:pPr>
                      <w:r w:rsidRPr="00FE0888">
                        <w:rPr>
                          <w:b/>
                          <w:sz w:val="20"/>
                        </w:rPr>
                        <w:t>«Ульяновский</w:t>
                      </w:r>
                      <w:r w:rsidRPr="00FE0888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Pr="00FE0888">
                        <w:rPr>
                          <w:b/>
                          <w:sz w:val="20"/>
                        </w:rPr>
                        <w:t>техникум</w:t>
                      </w:r>
                      <w:r w:rsidRPr="00FE0888"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Pr="00FE0888">
                        <w:rPr>
                          <w:b/>
                          <w:sz w:val="20"/>
                        </w:rPr>
                        <w:t>питания</w:t>
                      </w:r>
                      <w:r w:rsidRPr="00FE0888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FE0888">
                        <w:rPr>
                          <w:b/>
                          <w:sz w:val="20"/>
                        </w:rPr>
                        <w:t>и</w:t>
                      </w:r>
                      <w:r w:rsidRPr="00FE0888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 w:rsidRPr="00FE0888">
                        <w:rPr>
                          <w:b/>
                          <w:sz w:val="20"/>
                        </w:rPr>
                        <w:t>торговли»</w:t>
                      </w:r>
                    </w:p>
                  </w:tc>
                </w:tr>
                <w:tr w:rsidR="00411C3C" w:rsidTr="00FE0888">
                  <w:trPr>
                    <w:trHeight w:val="388"/>
                  </w:trPr>
                  <w:tc>
                    <w:tcPr>
                      <w:tcW w:w="708" w:type="dxa"/>
                      <w:vMerge/>
                      <w:tcBorders>
                        <w:top w:val="nil"/>
                      </w:tcBorders>
                    </w:tcPr>
                    <w:p w:rsidR="00411C3C" w:rsidRPr="00FE0888" w:rsidRDefault="00411C3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524" w:type="dxa"/>
                      <w:vMerge w:val="restart"/>
                    </w:tcPr>
                    <w:p w:rsidR="00411C3C" w:rsidRPr="00FE0888" w:rsidRDefault="00411C3C" w:rsidP="00FE0888">
                      <w:pPr>
                        <w:pStyle w:val="TableParagraph"/>
                        <w:spacing w:line="242" w:lineRule="auto"/>
                        <w:ind w:left="110" w:right="92"/>
                        <w:jc w:val="both"/>
                        <w:rPr>
                          <w:b/>
                          <w:sz w:val="20"/>
                        </w:rPr>
                      </w:pPr>
                      <w:r w:rsidRPr="00FE0888">
                        <w:rPr>
                          <w:spacing w:val="-8"/>
                          <w:sz w:val="20"/>
                        </w:rPr>
                        <w:t>Наименование документа:</w:t>
                      </w:r>
                      <w:r w:rsidRPr="00FE0888">
                        <w:rPr>
                          <w:spacing w:val="-7"/>
                          <w:sz w:val="20"/>
                        </w:rPr>
                        <w:t xml:space="preserve"> </w:t>
                      </w:r>
                      <w:r w:rsidRPr="00FE0888">
                        <w:rPr>
                          <w:b/>
                          <w:spacing w:val="-8"/>
                          <w:sz w:val="20"/>
                        </w:rPr>
                        <w:t xml:space="preserve">«Порядок организации </w:t>
                      </w:r>
                      <w:r w:rsidRPr="00FE0888">
                        <w:rPr>
                          <w:b/>
                          <w:spacing w:val="-7"/>
                          <w:sz w:val="20"/>
                        </w:rPr>
                        <w:t>и проведения демонстра-</w:t>
                      </w:r>
                      <w:r w:rsidRPr="00FE0888"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FE0888">
                        <w:rPr>
                          <w:b/>
                          <w:spacing w:val="-7"/>
                          <w:sz w:val="20"/>
                        </w:rPr>
                        <w:t xml:space="preserve">ционного экзамена </w:t>
                      </w:r>
                      <w:r w:rsidRPr="00FE0888">
                        <w:rPr>
                          <w:b/>
                          <w:spacing w:val="-6"/>
                          <w:sz w:val="20"/>
                        </w:rPr>
                        <w:t>в процедурах</w:t>
                      </w:r>
                      <w:r w:rsidRPr="00FE0888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Pr="00FE0888">
                        <w:rPr>
                          <w:b/>
                          <w:sz w:val="20"/>
                        </w:rPr>
                        <w:t>государственной итоговой аттестации и (или) промежуточной аттестации</w:t>
                      </w:r>
                      <w:r w:rsidRPr="00FE0888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FE0888">
                        <w:rPr>
                          <w:b/>
                          <w:sz w:val="20"/>
                        </w:rPr>
                        <w:t>по</w:t>
                      </w:r>
                      <w:r w:rsidRPr="00FE0888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FE0888">
                        <w:rPr>
                          <w:b/>
                          <w:sz w:val="20"/>
                        </w:rPr>
                        <w:t>программам</w:t>
                      </w:r>
                      <w:r w:rsidRPr="00FE0888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FE0888">
                        <w:rPr>
                          <w:b/>
                          <w:sz w:val="20"/>
                        </w:rPr>
                        <w:t>СПО»</w:t>
                      </w:r>
                    </w:p>
                    <w:p w:rsidR="00411C3C" w:rsidRPr="00A21162" w:rsidRDefault="00411C3C" w:rsidP="00FE0888">
                      <w:pPr>
                        <w:pStyle w:val="TableParagraph"/>
                        <w:spacing w:line="220" w:lineRule="exact"/>
                        <w:ind w:left="110"/>
                        <w:jc w:val="both"/>
                        <w:rPr>
                          <w:sz w:val="20"/>
                        </w:rPr>
                      </w:pPr>
                      <w:r w:rsidRPr="00FE0888">
                        <w:rPr>
                          <w:spacing w:val="-10"/>
                          <w:sz w:val="20"/>
                        </w:rPr>
                        <w:t>Условное</w:t>
                      </w:r>
                      <w:r w:rsidRPr="00FE0888">
                        <w:rPr>
                          <w:spacing w:val="-18"/>
                          <w:sz w:val="20"/>
                        </w:rPr>
                        <w:t xml:space="preserve"> </w:t>
                      </w:r>
                      <w:r w:rsidRPr="00FE0888">
                        <w:rPr>
                          <w:spacing w:val="-9"/>
                          <w:sz w:val="20"/>
                        </w:rPr>
                        <w:t>обозначение</w:t>
                      </w:r>
                      <w:r w:rsidRPr="00FE0888">
                        <w:rPr>
                          <w:spacing w:val="-18"/>
                          <w:sz w:val="20"/>
                        </w:rPr>
                        <w:t xml:space="preserve"> </w:t>
                      </w:r>
                      <w:r w:rsidRPr="00A21162">
                        <w:rPr>
                          <w:spacing w:val="-9"/>
                          <w:sz w:val="20"/>
                        </w:rPr>
                        <w:t>П-</w:t>
                      </w:r>
                      <w:r w:rsidRPr="00A21162">
                        <w:rPr>
                          <w:spacing w:val="-20"/>
                          <w:sz w:val="20"/>
                        </w:rPr>
                        <w:t xml:space="preserve"> 64</w:t>
                      </w:r>
                    </w:p>
                    <w:p w:rsidR="00411C3C" w:rsidRPr="00FE0888" w:rsidRDefault="00411C3C" w:rsidP="00FE0888">
                      <w:pPr>
                        <w:pStyle w:val="TableParagraph"/>
                        <w:ind w:left="110"/>
                        <w:jc w:val="both"/>
                        <w:rPr>
                          <w:b/>
                          <w:sz w:val="20"/>
                        </w:rPr>
                      </w:pPr>
                      <w:r w:rsidRPr="00FE0888">
                        <w:rPr>
                          <w:spacing w:val="-7"/>
                          <w:sz w:val="20"/>
                        </w:rPr>
                        <w:t>Соответствует</w:t>
                      </w:r>
                      <w:r w:rsidRPr="00FE0888">
                        <w:rPr>
                          <w:spacing w:val="17"/>
                          <w:sz w:val="20"/>
                        </w:rPr>
                        <w:t xml:space="preserve"> </w:t>
                      </w:r>
                      <w:r w:rsidRPr="00FE0888">
                        <w:rPr>
                          <w:spacing w:val="-7"/>
                          <w:sz w:val="20"/>
                        </w:rPr>
                        <w:t>ГОСТ</w:t>
                      </w:r>
                      <w:r w:rsidRPr="00FE0888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Pr="00FE0888">
                        <w:rPr>
                          <w:spacing w:val="-7"/>
                          <w:sz w:val="20"/>
                        </w:rPr>
                        <w:t>Р</w:t>
                      </w:r>
                      <w:r w:rsidRPr="00FE0888">
                        <w:rPr>
                          <w:spacing w:val="1"/>
                          <w:sz w:val="20"/>
                        </w:rPr>
                        <w:t xml:space="preserve"> </w:t>
                      </w:r>
                      <w:r w:rsidRPr="00FE0888">
                        <w:rPr>
                          <w:spacing w:val="-7"/>
                          <w:sz w:val="20"/>
                        </w:rPr>
                        <w:t>ИСО</w:t>
                      </w:r>
                      <w:r w:rsidRPr="00FE0888">
                        <w:rPr>
                          <w:spacing w:val="-5"/>
                          <w:sz w:val="20"/>
                        </w:rPr>
                        <w:t xml:space="preserve"> </w:t>
                      </w:r>
                      <w:r w:rsidRPr="00FE0888">
                        <w:rPr>
                          <w:spacing w:val="-7"/>
                          <w:sz w:val="20"/>
                        </w:rPr>
                        <w:t>9001-2015,</w:t>
                      </w:r>
                      <w:r w:rsidRPr="00FE0888">
                        <w:rPr>
                          <w:sz w:val="20"/>
                        </w:rPr>
                        <w:t xml:space="preserve"> </w:t>
                      </w:r>
                      <w:r w:rsidRPr="00FE0888">
                        <w:rPr>
                          <w:spacing w:val="-7"/>
                          <w:sz w:val="20"/>
                        </w:rPr>
                        <w:t>ГОСТ</w:t>
                      </w:r>
                      <w:r w:rsidRPr="00FE0888">
                        <w:rPr>
                          <w:spacing w:val="-2"/>
                          <w:sz w:val="20"/>
                        </w:rPr>
                        <w:t xml:space="preserve"> </w:t>
                      </w:r>
                      <w:r w:rsidRPr="00FE0888">
                        <w:rPr>
                          <w:spacing w:val="-7"/>
                          <w:sz w:val="20"/>
                        </w:rPr>
                        <w:t>Р</w:t>
                      </w:r>
                      <w:r w:rsidRPr="00FE0888"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Pr="00FE0888">
                        <w:rPr>
                          <w:spacing w:val="-7"/>
                          <w:sz w:val="20"/>
                        </w:rPr>
                        <w:t>52614.2-2006</w:t>
                      </w:r>
                      <w:r w:rsidRPr="00FE0888">
                        <w:rPr>
                          <w:spacing w:val="55"/>
                          <w:sz w:val="20"/>
                        </w:rPr>
                        <w:t xml:space="preserve"> </w:t>
                      </w:r>
                      <w:r w:rsidRPr="00FE0888">
                        <w:rPr>
                          <w:b/>
                          <w:spacing w:val="-7"/>
                          <w:sz w:val="20"/>
                        </w:rPr>
                        <w:t>(п.п.</w:t>
                      </w:r>
                      <w:r w:rsidRPr="00FE0888">
                        <w:rPr>
                          <w:b/>
                          <w:spacing w:val="5"/>
                          <w:sz w:val="20"/>
                        </w:rPr>
                        <w:t xml:space="preserve"> </w:t>
                      </w:r>
                      <w:r w:rsidRPr="00FE0888">
                        <w:rPr>
                          <w:b/>
                          <w:spacing w:val="-6"/>
                          <w:sz w:val="20"/>
                        </w:rPr>
                        <w:t>4.1,</w:t>
                      </w:r>
                      <w:r w:rsidRPr="00FE0888">
                        <w:rPr>
                          <w:b/>
                          <w:spacing w:val="5"/>
                          <w:sz w:val="20"/>
                        </w:rPr>
                        <w:t xml:space="preserve"> </w:t>
                      </w:r>
                      <w:r w:rsidRPr="00FE0888">
                        <w:rPr>
                          <w:b/>
                          <w:spacing w:val="-6"/>
                          <w:sz w:val="20"/>
                        </w:rPr>
                        <w:t>4.2.3,</w:t>
                      </w:r>
                    </w:p>
                    <w:p w:rsidR="00411C3C" w:rsidRPr="00FE0888" w:rsidRDefault="00411C3C" w:rsidP="00FE0888">
                      <w:pPr>
                        <w:pStyle w:val="TableParagraph"/>
                        <w:spacing w:before="1" w:line="210" w:lineRule="exact"/>
                        <w:ind w:left="110"/>
                        <w:jc w:val="both"/>
                        <w:rPr>
                          <w:b/>
                          <w:sz w:val="20"/>
                        </w:rPr>
                      </w:pPr>
                      <w:r w:rsidRPr="00FE0888">
                        <w:rPr>
                          <w:b/>
                          <w:sz w:val="20"/>
                        </w:rPr>
                        <w:t>4.2.4,</w:t>
                      </w:r>
                      <w:r w:rsidRPr="00FE0888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FE0888">
                        <w:rPr>
                          <w:b/>
                          <w:sz w:val="20"/>
                        </w:rPr>
                        <w:t>5.5.3,</w:t>
                      </w:r>
                      <w:r w:rsidRPr="00FE0888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FE0888">
                        <w:rPr>
                          <w:b/>
                          <w:sz w:val="20"/>
                        </w:rPr>
                        <w:t>5.6.2,</w:t>
                      </w:r>
                      <w:r w:rsidRPr="00FE0888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Pr="00FE0888">
                        <w:rPr>
                          <w:b/>
                          <w:sz w:val="20"/>
                        </w:rPr>
                        <w:t>8.4,</w:t>
                      </w:r>
                      <w:r w:rsidRPr="00FE0888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Pr="00FE0888">
                        <w:rPr>
                          <w:b/>
                          <w:sz w:val="20"/>
                        </w:rPr>
                        <w:t>8.5)</w:t>
                      </w:r>
                    </w:p>
                  </w:tc>
                  <w:tc>
                    <w:tcPr>
                      <w:tcW w:w="1558" w:type="dxa"/>
                      <w:vMerge w:val="restart"/>
                    </w:tcPr>
                    <w:p w:rsidR="00411C3C" w:rsidRPr="00FE0888" w:rsidRDefault="00411C3C" w:rsidP="00FE0888">
                      <w:pPr>
                        <w:pStyle w:val="TableParagraph"/>
                        <w:spacing w:line="237" w:lineRule="auto"/>
                        <w:ind w:left="108" w:right="158"/>
                        <w:rPr>
                          <w:sz w:val="20"/>
                        </w:rPr>
                      </w:pPr>
                      <w:r w:rsidRPr="00FE0888">
                        <w:rPr>
                          <w:sz w:val="20"/>
                        </w:rPr>
                        <w:t>Редакция №1</w:t>
                      </w:r>
                      <w:r w:rsidRPr="00FE0888">
                        <w:rPr>
                          <w:spacing w:val="1"/>
                          <w:sz w:val="20"/>
                        </w:rPr>
                        <w:t xml:space="preserve"> </w:t>
                      </w:r>
                      <w:r w:rsidRPr="00FE0888">
                        <w:rPr>
                          <w:spacing w:val="-1"/>
                          <w:sz w:val="20"/>
                        </w:rPr>
                        <w:t>Изменение</w:t>
                      </w:r>
                      <w:r w:rsidRPr="00FE0888">
                        <w:rPr>
                          <w:spacing w:val="-8"/>
                          <w:sz w:val="20"/>
                        </w:rPr>
                        <w:t xml:space="preserve"> </w:t>
                      </w:r>
                      <w:r w:rsidRPr="00FE0888">
                        <w:rPr>
                          <w:sz w:val="20"/>
                        </w:rPr>
                        <w:t>№0</w:t>
                      </w:r>
                    </w:p>
                  </w:tc>
                  <w:tc>
                    <w:tcPr>
                      <w:tcW w:w="1419" w:type="dxa"/>
                    </w:tcPr>
                    <w:p w:rsidR="00411C3C" w:rsidRPr="00FE0888" w:rsidRDefault="00411C3C" w:rsidP="00FE0888">
                      <w:pPr>
                        <w:pStyle w:val="TableParagraph"/>
                        <w:ind w:left="111"/>
                        <w:rPr>
                          <w:b/>
                          <w:sz w:val="20"/>
                        </w:rPr>
                      </w:pPr>
                      <w:r w:rsidRPr="00FE0888">
                        <w:rPr>
                          <w:b/>
                          <w:sz w:val="20"/>
                        </w:rPr>
                        <w:t>Лист</w:t>
                      </w:r>
                      <w:r w:rsidRPr="00FE0888">
                        <w:rPr>
                          <w:b/>
                          <w:spacing w:val="3"/>
                          <w:sz w:val="20"/>
                        </w:rPr>
                        <w:t xml:space="preserve"> </w:t>
                      </w:r>
                      <w:r w:rsidRPr="00FE0888">
                        <w:rPr>
                          <w:b/>
                          <w:sz w:val="20"/>
                        </w:rPr>
                        <w:fldChar w:fldCharType="begin"/>
                      </w:r>
                      <w:r w:rsidRPr="00FE0888">
                        <w:rPr>
                          <w:b/>
                          <w:sz w:val="20"/>
                        </w:rPr>
                        <w:instrText xml:space="preserve"> PAGE </w:instrText>
                      </w:r>
                      <w:r w:rsidRPr="00FE0888">
                        <w:rPr>
                          <w:b/>
                          <w:sz w:val="20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0"/>
                        </w:rPr>
                        <w:t>1</w:t>
                      </w:r>
                      <w:r w:rsidRPr="00FE0888">
                        <w:rPr>
                          <w:b/>
                          <w:sz w:val="20"/>
                        </w:rPr>
                        <w:fldChar w:fldCharType="end"/>
                      </w:r>
                      <w:r w:rsidRPr="00FE0888">
                        <w:rPr>
                          <w:b/>
                          <w:sz w:val="20"/>
                        </w:rPr>
                        <w:t xml:space="preserve"> из</w:t>
                      </w:r>
                      <w:r w:rsidRPr="00FE0888"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Pr="00FE0888">
                        <w:rPr>
                          <w:b/>
                          <w:sz w:val="20"/>
                        </w:rPr>
                        <w:t>11</w:t>
                      </w:r>
                    </w:p>
                  </w:tc>
                </w:tr>
                <w:tr w:rsidR="00411C3C" w:rsidTr="00FE0888">
                  <w:trPr>
                    <w:trHeight w:val="1211"/>
                  </w:trPr>
                  <w:tc>
                    <w:tcPr>
                      <w:tcW w:w="708" w:type="dxa"/>
                      <w:vMerge/>
                      <w:tcBorders>
                        <w:top w:val="nil"/>
                      </w:tcBorders>
                    </w:tcPr>
                    <w:p w:rsidR="00411C3C" w:rsidRPr="00FE0888" w:rsidRDefault="00411C3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524" w:type="dxa"/>
                      <w:vMerge/>
                      <w:tcBorders>
                        <w:top w:val="nil"/>
                      </w:tcBorders>
                    </w:tcPr>
                    <w:p w:rsidR="00411C3C" w:rsidRPr="00FE0888" w:rsidRDefault="00411C3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58" w:type="dxa"/>
                      <w:vMerge/>
                      <w:tcBorders>
                        <w:top w:val="nil"/>
                      </w:tcBorders>
                    </w:tcPr>
                    <w:p w:rsidR="00411C3C" w:rsidRPr="00FE0888" w:rsidRDefault="00411C3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419" w:type="dxa"/>
                    </w:tcPr>
                    <w:p w:rsidR="00411C3C" w:rsidRPr="00FE0888" w:rsidRDefault="00411C3C" w:rsidP="00FE0888">
                      <w:pPr>
                        <w:pStyle w:val="TableParagraph"/>
                        <w:ind w:left="111"/>
                        <w:rPr>
                          <w:b/>
                          <w:sz w:val="20"/>
                        </w:rPr>
                      </w:pPr>
                      <w:r w:rsidRPr="00FE0888">
                        <w:rPr>
                          <w:b/>
                          <w:sz w:val="20"/>
                        </w:rPr>
                        <w:t>Экз.</w:t>
                      </w:r>
                      <w:r w:rsidRPr="00FE0888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FE0888">
                        <w:rPr>
                          <w:b/>
                          <w:sz w:val="20"/>
                        </w:rPr>
                        <w:t>№</w:t>
                      </w:r>
                    </w:p>
                  </w:tc>
                </w:tr>
              </w:tbl>
              <w:p w:rsidR="00411C3C" w:rsidRDefault="00411C3C">
                <w:pPr>
                  <w:pStyle w:val="BodyText"/>
                  <w:ind w:left="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5958"/>
    <w:multiLevelType w:val="multilevel"/>
    <w:tmpl w:val="A0C8C25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2347D1B"/>
    <w:multiLevelType w:val="hybridMultilevel"/>
    <w:tmpl w:val="95EAA94C"/>
    <w:lvl w:ilvl="0" w:tplc="338E3BDC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B8FABED8">
      <w:numFmt w:val="bullet"/>
      <w:lvlText w:val="•"/>
      <w:lvlJc w:val="left"/>
      <w:pPr>
        <w:ind w:left="1296" w:hanging="164"/>
      </w:pPr>
      <w:rPr>
        <w:rFonts w:hint="default"/>
      </w:rPr>
    </w:lvl>
    <w:lvl w:ilvl="2" w:tplc="ECECD4A0">
      <w:numFmt w:val="bullet"/>
      <w:lvlText w:val="•"/>
      <w:lvlJc w:val="left"/>
      <w:pPr>
        <w:ind w:left="2373" w:hanging="164"/>
      </w:pPr>
      <w:rPr>
        <w:rFonts w:hint="default"/>
      </w:rPr>
    </w:lvl>
    <w:lvl w:ilvl="3" w:tplc="838C2E7A">
      <w:numFmt w:val="bullet"/>
      <w:lvlText w:val="•"/>
      <w:lvlJc w:val="left"/>
      <w:pPr>
        <w:ind w:left="3449" w:hanging="164"/>
      </w:pPr>
      <w:rPr>
        <w:rFonts w:hint="default"/>
      </w:rPr>
    </w:lvl>
    <w:lvl w:ilvl="4" w:tplc="8326B516">
      <w:numFmt w:val="bullet"/>
      <w:lvlText w:val="•"/>
      <w:lvlJc w:val="left"/>
      <w:pPr>
        <w:ind w:left="4526" w:hanging="164"/>
      </w:pPr>
      <w:rPr>
        <w:rFonts w:hint="default"/>
      </w:rPr>
    </w:lvl>
    <w:lvl w:ilvl="5" w:tplc="92D0C530">
      <w:numFmt w:val="bullet"/>
      <w:lvlText w:val="•"/>
      <w:lvlJc w:val="left"/>
      <w:pPr>
        <w:ind w:left="5603" w:hanging="164"/>
      </w:pPr>
      <w:rPr>
        <w:rFonts w:hint="default"/>
      </w:rPr>
    </w:lvl>
    <w:lvl w:ilvl="6" w:tplc="355A3BDE">
      <w:numFmt w:val="bullet"/>
      <w:lvlText w:val="•"/>
      <w:lvlJc w:val="left"/>
      <w:pPr>
        <w:ind w:left="6679" w:hanging="164"/>
      </w:pPr>
      <w:rPr>
        <w:rFonts w:hint="default"/>
      </w:rPr>
    </w:lvl>
    <w:lvl w:ilvl="7" w:tplc="2A80CAFE">
      <w:numFmt w:val="bullet"/>
      <w:lvlText w:val="•"/>
      <w:lvlJc w:val="left"/>
      <w:pPr>
        <w:ind w:left="7756" w:hanging="164"/>
      </w:pPr>
      <w:rPr>
        <w:rFonts w:hint="default"/>
      </w:rPr>
    </w:lvl>
    <w:lvl w:ilvl="8" w:tplc="1B10A246">
      <w:numFmt w:val="bullet"/>
      <w:lvlText w:val="•"/>
      <w:lvlJc w:val="left"/>
      <w:pPr>
        <w:ind w:left="8833" w:hanging="164"/>
      </w:pPr>
      <w:rPr>
        <w:rFonts w:hint="default"/>
      </w:rPr>
    </w:lvl>
  </w:abstractNum>
  <w:abstractNum w:abstractNumId="2">
    <w:nsid w:val="23245C5C"/>
    <w:multiLevelType w:val="multilevel"/>
    <w:tmpl w:val="F5D0F1E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5F84450"/>
    <w:multiLevelType w:val="multilevel"/>
    <w:tmpl w:val="F36AEF8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2D7F261D"/>
    <w:multiLevelType w:val="hybridMultilevel"/>
    <w:tmpl w:val="D5B40A2A"/>
    <w:lvl w:ilvl="0" w:tplc="385C8B74">
      <w:start w:val="1"/>
      <w:numFmt w:val="decimal"/>
      <w:lvlText w:val="%1."/>
      <w:lvlJc w:val="left"/>
      <w:pPr>
        <w:ind w:left="450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7F2F8FA">
      <w:numFmt w:val="bullet"/>
      <w:lvlText w:val="•"/>
      <w:lvlJc w:val="left"/>
      <w:pPr>
        <w:ind w:left="5148" w:hanging="360"/>
      </w:pPr>
      <w:rPr>
        <w:rFonts w:hint="default"/>
      </w:rPr>
    </w:lvl>
    <w:lvl w:ilvl="2" w:tplc="1526C142">
      <w:numFmt w:val="bullet"/>
      <w:lvlText w:val="•"/>
      <w:lvlJc w:val="left"/>
      <w:pPr>
        <w:ind w:left="5797" w:hanging="360"/>
      </w:pPr>
      <w:rPr>
        <w:rFonts w:hint="default"/>
      </w:rPr>
    </w:lvl>
    <w:lvl w:ilvl="3" w:tplc="8B6E5FF0">
      <w:numFmt w:val="bullet"/>
      <w:lvlText w:val="•"/>
      <w:lvlJc w:val="left"/>
      <w:pPr>
        <w:ind w:left="6445" w:hanging="360"/>
      </w:pPr>
      <w:rPr>
        <w:rFonts w:hint="default"/>
      </w:rPr>
    </w:lvl>
    <w:lvl w:ilvl="4" w:tplc="0596CC2A">
      <w:numFmt w:val="bullet"/>
      <w:lvlText w:val="•"/>
      <w:lvlJc w:val="left"/>
      <w:pPr>
        <w:ind w:left="7094" w:hanging="360"/>
      </w:pPr>
      <w:rPr>
        <w:rFonts w:hint="default"/>
      </w:rPr>
    </w:lvl>
    <w:lvl w:ilvl="5" w:tplc="08422ECA">
      <w:numFmt w:val="bullet"/>
      <w:lvlText w:val="•"/>
      <w:lvlJc w:val="left"/>
      <w:pPr>
        <w:ind w:left="7743" w:hanging="360"/>
      </w:pPr>
      <w:rPr>
        <w:rFonts w:hint="default"/>
      </w:rPr>
    </w:lvl>
    <w:lvl w:ilvl="6" w:tplc="59FCAB20">
      <w:numFmt w:val="bullet"/>
      <w:lvlText w:val="•"/>
      <w:lvlJc w:val="left"/>
      <w:pPr>
        <w:ind w:left="8391" w:hanging="360"/>
      </w:pPr>
      <w:rPr>
        <w:rFonts w:hint="default"/>
      </w:rPr>
    </w:lvl>
    <w:lvl w:ilvl="7" w:tplc="91B65674">
      <w:numFmt w:val="bullet"/>
      <w:lvlText w:val="•"/>
      <w:lvlJc w:val="left"/>
      <w:pPr>
        <w:ind w:left="9040" w:hanging="360"/>
      </w:pPr>
      <w:rPr>
        <w:rFonts w:hint="default"/>
      </w:rPr>
    </w:lvl>
    <w:lvl w:ilvl="8" w:tplc="FCACDDC4">
      <w:numFmt w:val="bullet"/>
      <w:lvlText w:val="•"/>
      <w:lvlJc w:val="left"/>
      <w:pPr>
        <w:ind w:left="9689" w:hanging="360"/>
      </w:pPr>
      <w:rPr>
        <w:rFonts w:hint="default"/>
      </w:rPr>
    </w:lvl>
  </w:abstractNum>
  <w:abstractNum w:abstractNumId="5">
    <w:nsid w:val="2F5E6D1D"/>
    <w:multiLevelType w:val="multilevel"/>
    <w:tmpl w:val="5C9889E6"/>
    <w:lvl w:ilvl="0">
      <w:start w:val="5"/>
      <w:numFmt w:val="decimal"/>
      <w:lvlText w:val="%1"/>
      <w:lvlJc w:val="left"/>
      <w:pPr>
        <w:ind w:left="212" w:hanging="56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73" w:hanging="569"/>
      </w:pPr>
      <w:rPr>
        <w:rFonts w:hint="default"/>
      </w:rPr>
    </w:lvl>
    <w:lvl w:ilvl="3">
      <w:numFmt w:val="bullet"/>
      <w:lvlText w:val="•"/>
      <w:lvlJc w:val="left"/>
      <w:pPr>
        <w:ind w:left="3449" w:hanging="569"/>
      </w:pPr>
      <w:rPr>
        <w:rFonts w:hint="default"/>
      </w:rPr>
    </w:lvl>
    <w:lvl w:ilvl="4">
      <w:numFmt w:val="bullet"/>
      <w:lvlText w:val="•"/>
      <w:lvlJc w:val="left"/>
      <w:pPr>
        <w:ind w:left="4526" w:hanging="569"/>
      </w:pPr>
      <w:rPr>
        <w:rFonts w:hint="default"/>
      </w:rPr>
    </w:lvl>
    <w:lvl w:ilvl="5">
      <w:numFmt w:val="bullet"/>
      <w:lvlText w:val="•"/>
      <w:lvlJc w:val="left"/>
      <w:pPr>
        <w:ind w:left="5603" w:hanging="569"/>
      </w:pPr>
      <w:rPr>
        <w:rFonts w:hint="default"/>
      </w:rPr>
    </w:lvl>
    <w:lvl w:ilvl="6">
      <w:numFmt w:val="bullet"/>
      <w:lvlText w:val="•"/>
      <w:lvlJc w:val="left"/>
      <w:pPr>
        <w:ind w:left="6679" w:hanging="569"/>
      </w:pPr>
      <w:rPr>
        <w:rFonts w:hint="default"/>
      </w:rPr>
    </w:lvl>
    <w:lvl w:ilvl="7">
      <w:numFmt w:val="bullet"/>
      <w:lvlText w:val="•"/>
      <w:lvlJc w:val="left"/>
      <w:pPr>
        <w:ind w:left="7756" w:hanging="569"/>
      </w:pPr>
      <w:rPr>
        <w:rFonts w:hint="default"/>
      </w:rPr>
    </w:lvl>
    <w:lvl w:ilvl="8">
      <w:numFmt w:val="bullet"/>
      <w:lvlText w:val="•"/>
      <w:lvlJc w:val="left"/>
      <w:pPr>
        <w:ind w:left="8833" w:hanging="569"/>
      </w:pPr>
      <w:rPr>
        <w:rFonts w:hint="default"/>
      </w:rPr>
    </w:lvl>
  </w:abstractNum>
  <w:abstractNum w:abstractNumId="6">
    <w:nsid w:val="308C28C6"/>
    <w:multiLevelType w:val="multilevel"/>
    <w:tmpl w:val="59CAF9CC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1301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  <w:sz w:val="28"/>
      </w:rPr>
    </w:lvl>
  </w:abstractNum>
  <w:abstractNum w:abstractNumId="7">
    <w:nsid w:val="3AF20526"/>
    <w:multiLevelType w:val="multilevel"/>
    <w:tmpl w:val="DE82E058"/>
    <w:lvl w:ilvl="0">
      <w:start w:val="1"/>
      <w:numFmt w:val="decimal"/>
      <w:lvlText w:val="%1"/>
      <w:lvlJc w:val="left"/>
      <w:pPr>
        <w:ind w:left="526" w:hanging="52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26" w:hanging="52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73" w:hanging="526"/>
      </w:pPr>
      <w:rPr>
        <w:rFonts w:hint="default"/>
      </w:rPr>
    </w:lvl>
    <w:lvl w:ilvl="3">
      <w:numFmt w:val="bullet"/>
      <w:lvlText w:val="•"/>
      <w:lvlJc w:val="left"/>
      <w:pPr>
        <w:ind w:left="3449" w:hanging="526"/>
      </w:pPr>
      <w:rPr>
        <w:rFonts w:hint="default"/>
      </w:rPr>
    </w:lvl>
    <w:lvl w:ilvl="4">
      <w:numFmt w:val="bullet"/>
      <w:lvlText w:val="•"/>
      <w:lvlJc w:val="left"/>
      <w:pPr>
        <w:ind w:left="4526" w:hanging="526"/>
      </w:pPr>
      <w:rPr>
        <w:rFonts w:hint="default"/>
      </w:rPr>
    </w:lvl>
    <w:lvl w:ilvl="5">
      <w:numFmt w:val="bullet"/>
      <w:lvlText w:val="•"/>
      <w:lvlJc w:val="left"/>
      <w:pPr>
        <w:ind w:left="5603" w:hanging="526"/>
      </w:pPr>
      <w:rPr>
        <w:rFonts w:hint="default"/>
      </w:rPr>
    </w:lvl>
    <w:lvl w:ilvl="6">
      <w:numFmt w:val="bullet"/>
      <w:lvlText w:val="•"/>
      <w:lvlJc w:val="left"/>
      <w:pPr>
        <w:ind w:left="6679" w:hanging="526"/>
      </w:pPr>
      <w:rPr>
        <w:rFonts w:hint="default"/>
      </w:rPr>
    </w:lvl>
    <w:lvl w:ilvl="7">
      <w:numFmt w:val="bullet"/>
      <w:lvlText w:val="•"/>
      <w:lvlJc w:val="left"/>
      <w:pPr>
        <w:ind w:left="7756" w:hanging="526"/>
      </w:pPr>
      <w:rPr>
        <w:rFonts w:hint="default"/>
      </w:rPr>
    </w:lvl>
    <w:lvl w:ilvl="8">
      <w:numFmt w:val="bullet"/>
      <w:lvlText w:val="•"/>
      <w:lvlJc w:val="left"/>
      <w:pPr>
        <w:ind w:left="8833" w:hanging="526"/>
      </w:pPr>
      <w:rPr>
        <w:rFonts w:hint="default"/>
      </w:rPr>
    </w:lvl>
  </w:abstractNum>
  <w:abstractNum w:abstractNumId="8">
    <w:nsid w:val="3CCC2F1C"/>
    <w:multiLevelType w:val="multilevel"/>
    <w:tmpl w:val="4F68B9C8"/>
    <w:lvl w:ilvl="0">
      <w:start w:val="3"/>
      <w:numFmt w:val="decimal"/>
      <w:lvlText w:val="%1"/>
      <w:lvlJc w:val="left"/>
      <w:pPr>
        <w:ind w:left="212" w:hanging="51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" w:hanging="5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73" w:hanging="511"/>
      </w:pPr>
      <w:rPr>
        <w:rFonts w:hint="default"/>
      </w:rPr>
    </w:lvl>
    <w:lvl w:ilvl="3">
      <w:numFmt w:val="bullet"/>
      <w:lvlText w:val="•"/>
      <w:lvlJc w:val="left"/>
      <w:pPr>
        <w:ind w:left="3449" w:hanging="511"/>
      </w:pPr>
      <w:rPr>
        <w:rFonts w:hint="default"/>
      </w:rPr>
    </w:lvl>
    <w:lvl w:ilvl="4">
      <w:numFmt w:val="bullet"/>
      <w:lvlText w:val="•"/>
      <w:lvlJc w:val="left"/>
      <w:pPr>
        <w:ind w:left="4526" w:hanging="511"/>
      </w:pPr>
      <w:rPr>
        <w:rFonts w:hint="default"/>
      </w:rPr>
    </w:lvl>
    <w:lvl w:ilvl="5">
      <w:numFmt w:val="bullet"/>
      <w:lvlText w:val="•"/>
      <w:lvlJc w:val="left"/>
      <w:pPr>
        <w:ind w:left="5603" w:hanging="511"/>
      </w:pPr>
      <w:rPr>
        <w:rFonts w:hint="default"/>
      </w:rPr>
    </w:lvl>
    <w:lvl w:ilvl="6">
      <w:numFmt w:val="bullet"/>
      <w:lvlText w:val="•"/>
      <w:lvlJc w:val="left"/>
      <w:pPr>
        <w:ind w:left="6679" w:hanging="511"/>
      </w:pPr>
      <w:rPr>
        <w:rFonts w:hint="default"/>
      </w:rPr>
    </w:lvl>
    <w:lvl w:ilvl="7">
      <w:numFmt w:val="bullet"/>
      <w:lvlText w:val="•"/>
      <w:lvlJc w:val="left"/>
      <w:pPr>
        <w:ind w:left="7756" w:hanging="511"/>
      </w:pPr>
      <w:rPr>
        <w:rFonts w:hint="default"/>
      </w:rPr>
    </w:lvl>
    <w:lvl w:ilvl="8">
      <w:numFmt w:val="bullet"/>
      <w:lvlText w:val="•"/>
      <w:lvlJc w:val="left"/>
      <w:pPr>
        <w:ind w:left="8833" w:hanging="511"/>
      </w:pPr>
      <w:rPr>
        <w:rFonts w:hint="default"/>
      </w:rPr>
    </w:lvl>
  </w:abstractNum>
  <w:abstractNum w:abstractNumId="9">
    <w:nsid w:val="4F0E205B"/>
    <w:multiLevelType w:val="multilevel"/>
    <w:tmpl w:val="C4EAC00A"/>
    <w:lvl w:ilvl="0">
      <w:start w:val="4"/>
      <w:numFmt w:val="decimal"/>
      <w:lvlText w:val="%1"/>
      <w:lvlJc w:val="left"/>
      <w:pPr>
        <w:ind w:left="212" w:hanging="61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" w:hanging="61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73" w:hanging="614"/>
      </w:pPr>
      <w:rPr>
        <w:rFonts w:hint="default"/>
      </w:rPr>
    </w:lvl>
    <w:lvl w:ilvl="3">
      <w:numFmt w:val="bullet"/>
      <w:lvlText w:val="•"/>
      <w:lvlJc w:val="left"/>
      <w:pPr>
        <w:ind w:left="3449" w:hanging="614"/>
      </w:pPr>
      <w:rPr>
        <w:rFonts w:hint="default"/>
      </w:rPr>
    </w:lvl>
    <w:lvl w:ilvl="4">
      <w:numFmt w:val="bullet"/>
      <w:lvlText w:val="•"/>
      <w:lvlJc w:val="left"/>
      <w:pPr>
        <w:ind w:left="4526" w:hanging="614"/>
      </w:pPr>
      <w:rPr>
        <w:rFonts w:hint="default"/>
      </w:rPr>
    </w:lvl>
    <w:lvl w:ilvl="5">
      <w:numFmt w:val="bullet"/>
      <w:lvlText w:val="•"/>
      <w:lvlJc w:val="left"/>
      <w:pPr>
        <w:ind w:left="5603" w:hanging="614"/>
      </w:pPr>
      <w:rPr>
        <w:rFonts w:hint="default"/>
      </w:rPr>
    </w:lvl>
    <w:lvl w:ilvl="6">
      <w:numFmt w:val="bullet"/>
      <w:lvlText w:val="•"/>
      <w:lvlJc w:val="left"/>
      <w:pPr>
        <w:ind w:left="6679" w:hanging="614"/>
      </w:pPr>
      <w:rPr>
        <w:rFonts w:hint="default"/>
      </w:rPr>
    </w:lvl>
    <w:lvl w:ilvl="7">
      <w:numFmt w:val="bullet"/>
      <w:lvlText w:val="•"/>
      <w:lvlJc w:val="left"/>
      <w:pPr>
        <w:ind w:left="7756" w:hanging="614"/>
      </w:pPr>
      <w:rPr>
        <w:rFonts w:hint="default"/>
      </w:rPr>
    </w:lvl>
    <w:lvl w:ilvl="8">
      <w:numFmt w:val="bullet"/>
      <w:lvlText w:val="•"/>
      <w:lvlJc w:val="left"/>
      <w:pPr>
        <w:ind w:left="8833" w:hanging="614"/>
      </w:pPr>
      <w:rPr>
        <w:rFonts w:hint="default"/>
      </w:rPr>
    </w:lvl>
  </w:abstractNum>
  <w:abstractNum w:abstractNumId="10">
    <w:nsid w:val="4F6B7D6B"/>
    <w:multiLevelType w:val="multilevel"/>
    <w:tmpl w:val="8B0015A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1">
    <w:nsid w:val="59E85C49"/>
    <w:multiLevelType w:val="multilevel"/>
    <w:tmpl w:val="BF56C916"/>
    <w:lvl w:ilvl="0">
      <w:start w:val="6"/>
      <w:numFmt w:val="decimal"/>
      <w:lvlText w:val="%1"/>
      <w:lvlJc w:val="left"/>
      <w:pPr>
        <w:ind w:left="212" w:hanging="52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" w:hanging="5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73" w:hanging="521"/>
      </w:pPr>
      <w:rPr>
        <w:rFonts w:hint="default"/>
      </w:rPr>
    </w:lvl>
    <w:lvl w:ilvl="3">
      <w:numFmt w:val="bullet"/>
      <w:lvlText w:val="•"/>
      <w:lvlJc w:val="left"/>
      <w:pPr>
        <w:ind w:left="3449" w:hanging="521"/>
      </w:pPr>
      <w:rPr>
        <w:rFonts w:hint="default"/>
      </w:rPr>
    </w:lvl>
    <w:lvl w:ilvl="4">
      <w:numFmt w:val="bullet"/>
      <w:lvlText w:val="•"/>
      <w:lvlJc w:val="left"/>
      <w:pPr>
        <w:ind w:left="4526" w:hanging="521"/>
      </w:pPr>
      <w:rPr>
        <w:rFonts w:hint="default"/>
      </w:rPr>
    </w:lvl>
    <w:lvl w:ilvl="5">
      <w:numFmt w:val="bullet"/>
      <w:lvlText w:val="•"/>
      <w:lvlJc w:val="left"/>
      <w:pPr>
        <w:ind w:left="5603" w:hanging="521"/>
      </w:pPr>
      <w:rPr>
        <w:rFonts w:hint="default"/>
      </w:rPr>
    </w:lvl>
    <w:lvl w:ilvl="6">
      <w:numFmt w:val="bullet"/>
      <w:lvlText w:val="•"/>
      <w:lvlJc w:val="left"/>
      <w:pPr>
        <w:ind w:left="6679" w:hanging="521"/>
      </w:pPr>
      <w:rPr>
        <w:rFonts w:hint="default"/>
      </w:rPr>
    </w:lvl>
    <w:lvl w:ilvl="7">
      <w:numFmt w:val="bullet"/>
      <w:lvlText w:val="•"/>
      <w:lvlJc w:val="left"/>
      <w:pPr>
        <w:ind w:left="7756" w:hanging="521"/>
      </w:pPr>
      <w:rPr>
        <w:rFonts w:hint="default"/>
      </w:rPr>
    </w:lvl>
    <w:lvl w:ilvl="8">
      <w:numFmt w:val="bullet"/>
      <w:lvlText w:val="•"/>
      <w:lvlJc w:val="left"/>
      <w:pPr>
        <w:ind w:left="8833" w:hanging="521"/>
      </w:pPr>
      <w:rPr>
        <w:rFonts w:hint="default"/>
      </w:rPr>
    </w:lvl>
  </w:abstractNum>
  <w:abstractNum w:abstractNumId="12">
    <w:nsid w:val="76F31019"/>
    <w:multiLevelType w:val="multilevel"/>
    <w:tmpl w:val="5840F7E4"/>
    <w:lvl w:ilvl="0">
      <w:start w:val="2"/>
      <w:numFmt w:val="decimal"/>
      <w:lvlText w:val="%1"/>
      <w:lvlJc w:val="left"/>
      <w:pPr>
        <w:ind w:left="212" w:hanging="51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6" w:hanging="516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</w:rPr>
    </w:lvl>
    <w:lvl w:ilvl="2">
      <w:numFmt w:val="bullet"/>
      <w:lvlText w:val="•"/>
      <w:lvlJc w:val="left"/>
      <w:pPr>
        <w:ind w:left="2373" w:hanging="516"/>
      </w:pPr>
      <w:rPr>
        <w:rFonts w:hint="default"/>
      </w:rPr>
    </w:lvl>
    <w:lvl w:ilvl="3">
      <w:numFmt w:val="bullet"/>
      <w:lvlText w:val="•"/>
      <w:lvlJc w:val="left"/>
      <w:pPr>
        <w:ind w:left="3449" w:hanging="516"/>
      </w:pPr>
      <w:rPr>
        <w:rFonts w:hint="default"/>
      </w:rPr>
    </w:lvl>
    <w:lvl w:ilvl="4">
      <w:numFmt w:val="bullet"/>
      <w:lvlText w:val="•"/>
      <w:lvlJc w:val="left"/>
      <w:pPr>
        <w:ind w:left="4526" w:hanging="516"/>
      </w:pPr>
      <w:rPr>
        <w:rFonts w:hint="default"/>
      </w:rPr>
    </w:lvl>
    <w:lvl w:ilvl="5">
      <w:numFmt w:val="bullet"/>
      <w:lvlText w:val="•"/>
      <w:lvlJc w:val="left"/>
      <w:pPr>
        <w:ind w:left="5603" w:hanging="516"/>
      </w:pPr>
      <w:rPr>
        <w:rFonts w:hint="default"/>
      </w:rPr>
    </w:lvl>
    <w:lvl w:ilvl="6">
      <w:numFmt w:val="bullet"/>
      <w:lvlText w:val="•"/>
      <w:lvlJc w:val="left"/>
      <w:pPr>
        <w:ind w:left="6679" w:hanging="516"/>
      </w:pPr>
      <w:rPr>
        <w:rFonts w:hint="default"/>
      </w:rPr>
    </w:lvl>
    <w:lvl w:ilvl="7">
      <w:numFmt w:val="bullet"/>
      <w:lvlText w:val="•"/>
      <w:lvlJc w:val="left"/>
      <w:pPr>
        <w:ind w:left="7756" w:hanging="516"/>
      </w:pPr>
      <w:rPr>
        <w:rFonts w:hint="default"/>
      </w:rPr>
    </w:lvl>
    <w:lvl w:ilvl="8">
      <w:numFmt w:val="bullet"/>
      <w:lvlText w:val="•"/>
      <w:lvlJc w:val="left"/>
      <w:pPr>
        <w:ind w:left="8833" w:hanging="516"/>
      </w:pPr>
      <w:rPr>
        <w:rFonts w:hint="default"/>
      </w:rPr>
    </w:lvl>
  </w:abstractNum>
  <w:abstractNum w:abstractNumId="13">
    <w:nsid w:val="7D351FA3"/>
    <w:multiLevelType w:val="multilevel"/>
    <w:tmpl w:val="64A6932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29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32" w:hanging="2160"/>
      </w:pPr>
      <w:rPr>
        <w:rFonts w:cs="Times New Roman" w:hint="default"/>
      </w:rPr>
    </w:lvl>
  </w:abstractNum>
  <w:abstractNum w:abstractNumId="14">
    <w:nsid w:val="7D4B78A7"/>
    <w:multiLevelType w:val="multilevel"/>
    <w:tmpl w:val="F30CB994"/>
    <w:lvl w:ilvl="0">
      <w:start w:val="7"/>
      <w:numFmt w:val="decimal"/>
      <w:lvlText w:val="%1"/>
      <w:lvlJc w:val="left"/>
      <w:pPr>
        <w:ind w:left="212" w:hanging="53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" w:hanging="53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73" w:hanging="537"/>
      </w:pPr>
      <w:rPr>
        <w:rFonts w:hint="default"/>
      </w:rPr>
    </w:lvl>
    <w:lvl w:ilvl="3">
      <w:numFmt w:val="bullet"/>
      <w:lvlText w:val="•"/>
      <w:lvlJc w:val="left"/>
      <w:pPr>
        <w:ind w:left="3449" w:hanging="537"/>
      </w:pPr>
      <w:rPr>
        <w:rFonts w:hint="default"/>
      </w:rPr>
    </w:lvl>
    <w:lvl w:ilvl="4">
      <w:numFmt w:val="bullet"/>
      <w:lvlText w:val="•"/>
      <w:lvlJc w:val="left"/>
      <w:pPr>
        <w:ind w:left="4526" w:hanging="537"/>
      </w:pPr>
      <w:rPr>
        <w:rFonts w:hint="default"/>
      </w:rPr>
    </w:lvl>
    <w:lvl w:ilvl="5">
      <w:numFmt w:val="bullet"/>
      <w:lvlText w:val="•"/>
      <w:lvlJc w:val="left"/>
      <w:pPr>
        <w:ind w:left="5603" w:hanging="537"/>
      </w:pPr>
      <w:rPr>
        <w:rFonts w:hint="default"/>
      </w:rPr>
    </w:lvl>
    <w:lvl w:ilvl="6">
      <w:numFmt w:val="bullet"/>
      <w:lvlText w:val="•"/>
      <w:lvlJc w:val="left"/>
      <w:pPr>
        <w:ind w:left="6679" w:hanging="537"/>
      </w:pPr>
      <w:rPr>
        <w:rFonts w:hint="default"/>
      </w:rPr>
    </w:lvl>
    <w:lvl w:ilvl="7">
      <w:numFmt w:val="bullet"/>
      <w:lvlText w:val="•"/>
      <w:lvlJc w:val="left"/>
      <w:pPr>
        <w:ind w:left="7756" w:hanging="537"/>
      </w:pPr>
      <w:rPr>
        <w:rFonts w:hint="default"/>
      </w:rPr>
    </w:lvl>
    <w:lvl w:ilvl="8">
      <w:numFmt w:val="bullet"/>
      <w:lvlText w:val="•"/>
      <w:lvlJc w:val="left"/>
      <w:pPr>
        <w:ind w:left="8833" w:hanging="537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12"/>
  </w:num>
  <w:num w:numId="8">
    <w:abstractNumId w:val="7"/>
  </w:num>
  <w:num w:numId="9">
    <w:abstractNumId w:val="4"/>
  </w:num>
  <w:num w:numId="10">
    <w:abstractNumId w:val="4"/>
  </w:num>
  <w:num w:numId="11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1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</w:num>
  <w:num w:numId="17">
    <w:abstractNumId w:val="10"/>
  </w:num>
  <w:num w:numId="18">
    <w:abstractNumId w:val="3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FE8"/>
    <w:rsid w:val="00007A90"/>
    <w:rsid w:val="00016DB5"/>
    <w:rsid w:val="000172EE"/>
    <w:rsid w:val="00067298"/>
    <w:rsid w:val="000B19F0"/>
    <w:rsid w:val="000C15B1"/>
    <w:rsid w:val="001A10B7"/>
    <w:rsid w:val="00200B77"/>
    <w:rsid w:val="00235F50"/>
    <w:rsid w:val="002C7DF0"/>
    <w:rsid w:val="002F152E"/>
    <w:rsid w:val="0030582D"/>
    <w:rsid w:val="00411C3C"/>
    <w:rsid w:val="00485D83"/>
    <w:rsid w:val="004949D8"/>
    <w:rsid w:val="00496E32"/>
    <w:rsid w:val="004D0C48"/>
    <w:rsid w:val="005743E2"/>
    <w:rsid w:val="00631AA8"/>
    <w:rsid w:val="0064519A"/>
    <w:rsid w:val="006C118B"/>
    <w:rsid w:val="006D6E2D"/>
    <w:rsid w:val="007574DE"/>
    <w:rsid w:val="00777C42"/>
    <w:rsid w:val="0078753D"/>
    <w:rsid w:val="007D4BE4"/>
    <w:rsid w:val="00814603"/>
    <w:rsid w:val="008300C0"/>
    <w:rsid w:val="00871BCF"/>
    <w:rsid w:val="008F1A70"/>
    <w:rsid w:val="008F2DFB"/>
    <w:rsid w:val="00922DE3"/>
    <w:rsid w:val="00925D86"/>
    <w:rsid w:val="009906CB"/>
    <w:rsid w:val="009A2A54"/>
    <w:rsid w:val="009F2014"/>
    <w:rsid w:val="00A01840"/>
    <w:rsid w:val="00A16678"/>
    <w:rsid w:val="00A21162"/>
    <w:rsid w:val="00A37DB1"/>
    <w:rsid w:val="00AB2261"/>
    <w:rsid w:val="00AC6FE8"/>
    <w:rsid w:val="00BF5AEF"/>
    <w:rsid w:val="00C74844"/>
    <w:rsid w:val="00CB3FDE"/>
    <w:rsid w:val="00CC3BC6"/>
    <w:rsid w:val="00D17848"/>
    <w:rsid w:val="00DA2944"/>
    <w:rsid w:val="00DD4F19"/>
    <w:rsid w:val="00E116CA"/>
    <w:rsid w:val="00E1516D"/>
    <w:rsid w:val="00E87386"/>
    <w:rsid w:val="00EF3122"/>
    <w:rsid w:val="00F52E51"/>
    <w:rsid w:val="00F61046"/>
    <w:rsid w:val="00FD6827"/>
    <w:rsid w:val="00FE0888"/>
    <w:rsid w:val="00FF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122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8753D"/>
    <w:pPr>
      <w:ind w:left="34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3122"/>
    <w:rPr>
      <w:rFonts w:ascii="Times New Roman" w:hAnsi="Times New Roman" w:cs="Times New Roman"/>
      <w:b/>
      <w:bCs/>
      <w:sz w:val="28"/>
      <w:szCs w:val="28"/>
      <w:lang w:val="ru-RU"/>
    </w:rPr>
  </w:style>
  <w:style w:type="table" w:customStyle="1" w:styleId="TableNormal1">
    <w:name w:val="Table Normal1"/>
    <w:uiPriority w:val="99"/>
    <w:semiHidden/>
    <w:rsid w:val="0078753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8753D"/>
    <w:pPr>
      <w:ind w:left="212" w:firstLine="72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52E51"/>
    <w:rPr>
      <w:rFonts w:ascii="Times New Roman" w:hAnsi="Times New Roman" w:cs="Times New Roman"/>
      <w:sz w:val="28"/>
      <w:szCs w:val="28"/>
      <w:lang w:val="ru-RU"/>
    </w:rPr>
  </w:style>
  <w:style w:type="paragraph" w:styleId="ListParagraph">
    <w:name w:val="List Paragraph"/>
    <w:basedOn w:val="Normal"/>
    <w:uiPriority w:val="99"/>
    <w:qFormat/>
    <w:rsid w:val="0078753D"/>
    <w:pPr>
      <w:ind w:left="212" w:right="559" w:firstLine="720"/>
      <w:jc w:val="both"/>
    </w:pPr>
  </w:style>
  <w:style w:type="paragraph" w:customStyle="1" w:styleId="TableParagraph">
    <w:name w:val="Table Paragraph"/>
    <w:basedOn w:val="Normal"/>
    <w:uiPriority w:val="99"/>
    <w:rsid w:val="0078753D"/>
  </w:style>
  <w:style w:type="paragraph" w:styleId="Header">
    <w:name w:val="header"/>
    <w:basedOn w:val="Normal"/>
    <w:link w:val="HeaderChar"/>
    <w:uiPriority w:val="99"/>
    <w:rsid w:val="000C15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15B1"/>
    <w:rPr>
      <w:rFonts w:ascii="Times New Roman" w:hAnsi="Times New Roman" w:cs="Times New Roman"/>
      <w:lang w:val="ru-RU"/>
    </w:rPr>
  </w:style>
  <w:style w:type="paragraph" w:styleId="Footer">
    <w:name w:val="footer"/>
    <w:basedOn w:val="Normal"/>
    <w:link w:val="FooterChar"/>
    <w:uiPriority w:val="99"/>
    <w:rsid w:val="000C15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15B1"/>
    <w:rPr>
      <w:rFonts w:ascii="Times New Roman" w:hAnsi="Times New Roman" w:cs="Times New Roman"/>
      <w:lang w:val="ru-RU"/>
    </w:rPr>
  </w:style>
  <w:style w:type="character" w:styleId="Hyperlink">
    <w:name w:val="Hyperlink"/>
    <w:basedOn w:val="DefaultParagraphFont"/>
    <w:uiPriority w:val="99"/>
    <w:semiHidden/>
    <w:rsid w:val="0006729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5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519A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23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663</TotalTime>
  <Pages>13</Pages>
  <Words>3907</Words>
  <Characters>22273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Sekret</cp:lastModifiedBy>
  <cp:revision>11</cp:revision>
  <cp:lastPrinted>2023-05-10T12:00:00Z</cp:lastPrinted>
  <dcterms:created xsi:type="dcterms:W3CDTF">2023-02-22T04:40:00Z</dcterms:created>
  <dcterms:modified xsi:type="dcterms:W3CDTF">2023-05-10T12:00:00Z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СБИС++</vt:lpwstr>
  </property>
</Properties>
</file>